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EE" w:rsidRDefault="00391614" w:rsidP="004354DD">
      <w:pPr>
        <w:jc w:val="both"/>
        <w:rPr>
          <w:b/>
        </w:rPr>
      </w:pPr>
      <w:r>
        <w:rPr>
          <w:b/>
        </w:rPr>
        <w:t>[ TEMPLATE D</w:t>
      </w:r>
      <w:r w:rsidR="00E46E6F">
        <w:rPr>
          <w:b/>
        </w:rPr>
        <w:t>O</w:t>
      </w:r>
      <w:r>
        <w:rPr>
          <w:b/>
        </w:rPr>
        <w:t xml:space="preserve"> PLANO DE GERENCIAMENTO D</w:t>
      </w:r>
      <w:r w:rsidR="00E46E6F">
        <w:rPr>
          <w:b/>
        </w:rPr>
        <w:t>A QUALIDADE D</w:t>
      </w:r>
      <w:r>
        <w:rPr>
          <w:b/>
        </w:rPr>
        <w:t>E SOFTWARE ]</w:t>
      </w:r>
    </w:p>
    <w:p w:rsidR="00DE46EE" w:rsidRDefault="00DE46EE">
      <w:pPr>
        <w:rPr>
          <w:b/>
        </w:rPr>
      </w:pPr>
    </w:p>
    <w:p w:rsidR="00DE46EE" w:rsidRDefault="00DE46EE">
      <w:pPr>
        <w:rPr>
          <w:b/>
        </w:rPr>
      </w:pPr>
    </w:p>
    <w:p w:rsidR="00DE46EE" w:rsidRDefault="00DE46EE">
      <w:pPr>
        <w:rPr>
          <w:b/>
        </w:rPr>
      </w:pPr>
    </w:p>
    <w:p w:rsidR="00DE46EE" w:rsidRDefault="00DE46EE">
      <w:pPr>
        <w:rPr>
          <w:b/>
        </w:rPr>
      </w:pPr>
    </w:p>
    <w:p w:rsidR="00DE46EE" w:rsidRDefault="00DE46EE">
      <w:pPr>
        <w:rPr>
          <w:b/>
        </w:rPr>
      </w:pPr>
    </w:p>
    <w:p w:rsidR="00DE46EE" w:rsidRDefault="00391614">
      <w:pPr>
        <w:pStyle w:val="Ttulo1"/>
        <w:keepNext w:val="0"/>
        <w:keepLines w:val="0"/>
        <w:spacing w:before="480" w:line="125" w:lineRule="auto"/>
        <w:contextualSpacing w:val="0"/>
        <w:rPr>
          <w:b/>
          <w:sz w:val="24"/>
          <w:szCs w:val="24"/>
        </w:rPr>
      </w:pPr>
      <w:bookmarkStart w:id="0" w:name="_940vb4alt37" w:colFirst="0" w:colLast="0"/>
      <w:bookmarkEnd w:id="0"/>
      <w:r>
        <w:rPr>
          <w:b/>
          <w:sz w:val="24"/>
          <w:szCs w:val="24"/>
        </w:rPr>
        <w:t xml:space="preserve">                       </w:t>
      </w:r>
      <w:r w:rsidR="009C325F">
        <w:rPr>
          <w:b/>
          <w:sz w:val="24"/>
          <w:szCs w:val="24"/>
        </w:rPr>
        <w:t xml:space="preserve">      Plano de Gerenciamento da Qualidade de </w:t>
      </w:r>
      <w:r>
        <w:rPr>
          <w:b/>
          <w:sz w:val="24"/>
          <w:szCs w:val="24"/>
        </w:rPr>
        <w:t>Software</w:t>
      </w:r>
    </w:p>
    <w:p w:rsidR="009C325F" w:rsidRDefault="00391614">
      <w:pPr>
        <w:pStyle w:val="Ttulo2"/>
        <w:keepNext w:val="0"/>
        <w:keepLines w:val="0"/>
        <w:spacing w:after="80" w:line="169" w:lineRule="auto"/>
        <w:contextualSpacing w:val="0"/>
        <w:rPr>
          <w:b/>
          <w:sz w:val="20"/>
          <w:szCs w:val="20"/>
        </w:rPr>
      </w:pPr>
      <w:bookmarkStart w:id="1" w:name="_6p4l60spibdh" w:colFirst="0" w:colLast="0"/>
      <w:bookmarkEnd w:id="1"/>
      <w:r>
        <w:rPr>
          <w:b/>
          <w:sz w:val="20"/>
          <w:szCs w:val="20"/>
        </w:rPr>
        <w:t xml:space="preserve">      </w:t>
      </w:r>
    </w:p>
    <w:p w:rsidR="009D6109" w:rsidRDefault="009D6109" w:rsidP="009D6109"/>
    <w:p w:rsidR="009D6109" w:rsidRDefault="009D6109" w:rsidP="009D6109"/>
    <w:p w:rsidR="009D6109" w:rsidRDefault="009D6109" w:rsidP="009D6109"/>
    <w:p w:rsidR="009D6109" w:rsidRDefault="009D6109" w:rsidP="009D6109"/>
    <w:p w:rsidR="009D6109" w:rsidRPr="009D6109" w:rsidRDefault="009D6109" w:rsidP="009D6109"/>
    <w:p w:rsidR="009D4742" w:rsidRDefault="009D4742" w:rsidP="009D4742">
      <w:pPr>
        <w:jc w:val="right"/>
        <w:rPr>
          <w:b/>
          <w:sz w:val="36"/>
          <w:szCs w:val="36"/>
        </w:rPr>
      </w:pPr>
      <w:r>
        <w:rPr>
          <w:b/>
          <w:sz w:val="36"/>
          <w:szCs w:val="36"/>
        </w:rPr>
        <w:t>Sigla da Estatal&gt;</w:t>
      </w:r>
    </w:p>
    <w:p w:rsidR="009D4742" w:rsidRDefault="009D4742" w:rsidP="009D4742">
      <w:pPr>
        <w:jc w:val="right"/>
        <w:rPr>
          <w:b/>
          <w:sz w:val="36"/>
          <w:szCs w:val="36"/>
        </w:rPr>
      </w:pPr>
    </w:p>
    <w:p w:rsidR="009D4742" w:rsidRDefault="009D4742" w:rsidP="009D4742">
      <w:pPr>
        <w:jc w:val="right"/>
        <w:rPr>
          <w:b/>
          <w:sz w:val="36"/>
          <w:szCs w:val="36"/>
        </w:rPr>
      </w:pPr>
      <w:r>
        <w:rPr>
          <w:b/>
          <w:sz w:val="36"/>
          <w:szCs w:val="36"/>
        </w:rPr>
        <w:t>&lt;Nome do Projeto&gt;</w:t>
      </w:r>
    </w:p>
    <w:p w:rsidR="009C325F" w:rsidRDefault="009C325F">
      <w:pPr>
        <w:rPr>
          <w:b/>
          <w:sz w:val="20"/>
          <w:szCs w:val="20"/>
        </w:rPr>
      </w:pPr>
    </w:p>
    <w:p w:rsidR="00DE46EE" w:rsidRDefault="00DE46EE">
      <w:pPr>
        <w:pStyle w:val="Ttulo2"/>
        <w:keepNext w:val="0"/>
        <w:keepLines w:val="0"/>
        <w:spacing w:after="80" w:line="169" w:lineRule="auto"/>
        <w:contextualSpacing w:val="0"/>
        <w:rPr>
          <w:b/>
          <w:sz w:val="20"/>
          <w:szCs w:val="20"/>
        </w:rPr>
      </w:pPr>
    </w:p>
    <w:p w:rsidR="009D4742" w:rsidRDefault="00391614">
      <w:pPr>
        <w:pStyle w:val="Ttulo2"/>
        <w:keepNext w:val="0"/>
        <w:keepLines w:val="0"/>
        <w:spacing w:after="80" w:line="169" w:lineRule="auto"/>
        <w:contextualSpacing w:val="0"/>
        <w:rPr>
          <w:rFonts w:ascii="Times New Roman" w:eastAsia="Times New Roman" w:hAnsi="Times New Roman" w:cs="Times New Roman"/>
          <w:sz w:val="14"/>
          <w:szCs w:val="14"/>
        </w:rPr>
      </w:pPr>
      <w:bookmarkStart w:id="2" w:name="_krxcblnt76et" w:colFirst="0" w:colLast="0"/>
      <w:bookmarkEnd w:id="2"/>
      <w:r>
        <w:rPr>
          <w:rFonts w:ascii="Times New Roman" w:eastAsia="Times New Roman" w:hAnsi="Times New Roman" w:cs="Times New Roman"/>
          <w:sz w:val="14"/>
          <w:szCs w:val="14"/>
        </w:rPr>
        <w:t xml:space="preserve">                                                                      </w:t>
      </w:r>
    </w:p>
    <w:p w:rsidR="009D4742" w:rsidRDefault="009D4742">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9D4742" w:rsidRDefault="009D4742" w:rsidP="009D4742">
      <w:pPr>
        <w:pStyle w:val="Standard"/>
        <w:pageBreakBefore/>
        <w:jc w:val="center"/>
        <w:rPr>
          <w:rFonts w:ascii="Tahoma" w:hAnsi="Tahoma"/>
          <w:b/>
          <w:bCs/>
          <w:sz w:val="32"/>
          <w:szCs w:val="32"/>
        </w:rPr>
      </w:pPr>
      <w:r>
        <w:rPr>
          <w:rFonts w:ascii="Tahoma" w:hAnsi="Tahoma"/>
          <w:b/>
          <w:bCs/>
          <w:sz w:val="32"/>
          <w:szCs w:val="32"/>
        </w:rPr>
        <w:lastRenderedPageBreak/>
        <w:t>Histórico da Revisão</w:t>
      </w:r>
    </w:p>
    <w:p w:rsidR="009D4742" w:rsidRDefault="009D4742" w:rsidP="009D4742">
      <w:pPr>
        <w:pStyle w:val="Standard"/>
        <w:jc w:val="center"/>
        <w:rPr>
          <w:b/>
          <w:bCs/>
          <w:sz w:val="32"/>
          <w:szCs w:val="32"/>
        </w:rPr>
      </w:pPr>
    </w:p>
    <w:tbl>
      <w:tblPr>
        <w:tblW w:w="11557" w:type="dxa"/>
        <w:tblInd w:w="-1254" w:type="dxa"/>
        <w:tblLayout w:type="fixed"/>
        <w:tblCellMar>
          <w:left w:w="10" w:type="dxa"/>
          <w:right w:w="10" w:type="dxa"/>
        </w:tblCellMar>
        <w:tblLook w:val="04A0" w:firstRow="1" w:lastRow="0" w:firstColumn="1" w:lastColumn="0" w:noHBand="0" w:noVBand="1"/>
      </w:tblPr>
      <w:tblGrid>
        <w:gridCol w:w="2314"/>
        <w:gridCol w:w="1243"/>
        <w:gridCol w:w="3972"/>
        <w:gridCol w:w="2014"/>
        <w:gridCol w:w="2014"/>
      </w:tblGrid>
      <w:tr w:rsidR="007223F5" w:rsidTr="007223F5">
        <w:tc>
          <w:tcPr>
            <w:tcW w:w="2314"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7223F5" w:rsidRDefault="007223F5" w:rsidP="006116FE">
            <w:pPr>
              <w:pStyle w:val="TableContents"/>
              <w:jc w:val="center"/>
              <w:rPr>
                <w:rFonts w:ascii="Tahoma" w:hAnsi="Tahoma"/>
                <w:sz w:val="22"/>
                <w:szCs w:val="22"/>
              </w:rPr>
            </w:pPr>
            <w:r>
              <w:rPr>
                <w:rFonts w:ascii="Tahoma" w:hAnsi="Tahoma"/>
                <w:sz w:val="22"/>
                <w:szCs w:val="22"/>
              </w:rPr>
              <w:t>Data</w:t>
            </w:r>
          </w:p>
        </w:tc>
        <w:tc>
          <w:tcPr>
            <w:tcW w:w="1243"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7223F5" w:rsidRDefault="007223F5" w:rsidP="006116FE">
            <w:pPr>
              <w:pStyle w:val="TableContents"/>
              <w:jc w:val="center"/>
              <w:rPr>
                <w:rFonts w:ascii="Tahoma" w:hAnsi="Tahoma"/>
                <w:sz w:val="22"/>
                <w:szCs w:val="22"/>
              </w:rPr>
            </w:pPr>
            <w:r>
              <w:rPr>
                <w:rFonts w:ascii="Tahoma" w:hAnsi="Tahoma"/>
                <w:sz w:val="22"/>
                <w:szCs w:val="22"/>
              </w:rPr>
              <w:t>Versão</w:t>
            </w:r>
          </w:p>
        </w:tc>
        <w:tc>
          <w:tcPr>
            <w:tcW w:w="3972"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7223F5" w:rsidRDefault="007223F5" w:rsidP="006116FE">
            <w:pPr>
              <w:pStyle w:val="TableContents"/>
              <w:jc w:val="center"/>
              <w:rPr>
                <w:rFonts w:ascii="Tahoma" w:hAnsi="Tahoma"/>
                <w:sz w:val="22"/>
                <w:szCs w:val="22"/>
              </w:rPr>
            </w:pPr>
            <w:r>
              <w:rPr>
                <w:rFonts w:ascii="Tahoma" w:hAnsi="Tahoma"/>
                <w:sz w:val="22"/>
                <w:szCs w:val="22"/>
              </w:rPr>
              <w:t>Descrição</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7223F5" w:rsidRDefault="007223F5" w:rsidP="006116FE">
            <w:pPr>
              <w:pStyle w:val="TableContents"/>
              <w:jc w:val="center"/>
              <w:rPr>
                <w:rFonts w:ascii="Tahoma" w:hAnsi="Tahoma"/>
                <w:sz w:val="22"/>
                <w:szCs w:val="22"/>
              </w:rPr>
            </w:pPr>
            <w:r>
              <w:rPr>
                <w:rFonts w:ascii="Tahoma" w:hAnsi="Tahoma"/>
                <w:sz w:val="22"/>
                <w:szCs w:val="22"/>
              </w:rPr>
              <w:t>Autor</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Pr>
          <w:p w:rsidR="007223F5" w:rsidRDefault="007223F5" w:rsidP="006116FE">
            <w:pPr>
              <w:pStyle w:val="TableContents"/>
              <w:jc w:val="center"/>
              <w:rPr>
                <w:rFonts w:ascii="Tahoma" w:hAnsi="Tahoma"/>
                <w:sz w:val="22"/>
                <w:szCs w:val="22"/>
              </w:rPr>
            </w:pPr>
            <w:r>
              <w:rPr>
                <w:rFonts w:ascii="Tahoma" w:hAnsi="Tahoma"/>
                <w:sz w:val="22"/>
                <w:szCs w:val="22"/>
              </w:rPr>
              <w:t>Área/Setor</w:t>
            </w:r>
          </w:p>
        </w:tc>
      </w:tr>
      <w:tr w:rsidR="007223F5" w:rsidTr="007223F5">
        <w:tc>
          <w:tcPr>
            <w:tcW w:w="2314" w:type="dxa"/>
            <w:tcBorders>
              <w:top w:val="single" w:sz="4" w:space="0" w:color="000000"/>
              <w:left w:val="single" w:sz="4" w:space="0" w:color="000000"/>
              <w:bottom w:val="single" w:sz="4" w:space="0" w:color="000000"/>
            </w:tcBorders>
            <w:tcMar>
              <w:top w:w="0" w:type="dxa"/>
              <w:left w:w="108" w:type="dxa"/>
              <w:bottom w:w="0" w:type="dxa"/>
              <w:right w:w="108" w:type="dxa"/>
            </w:tcMar>
          </w:tcPr>
          <w:p w:rsidR="007223F5" w:rsidRDefault="007223F5" w:rsidP="006116FE">
            <w:pPr>
              <w:pStyle w:val="TableContents"/>
              <w:rPr>
                <w:rFonts w:ascii="Tahoma" w:hAnsi="Tahoma"/>
                <w:sz w:val="20"/>
                <w:szCs w:val="20"/>
              </w:rPr>
            </w:pPr>
            <w:r>
              <w:rPr>
                <w:rFonts w:ascii="Tahoma" w:hAnsi="Tahoma"/>
                <w:sz w:val="20"/>
                <w:szCs w:val="20"/>
              </w:rPr>
              <w:t>&lt;</w:t>
            </w:r>
            <w:proofErr w:type="spellStart"/>
            <w:r>
              <w:rPr>
                <w:rFonts w:ascii="Tahoma" w:hAnsi="Tahoma"/>
                <w:sz w:val="20"/>
                <w:szCs w:val="20"/>
              </w:rPr>
              <w:t>dd</w:t>
            </w:r>
            <w:proofErr w:type="spellEnd"/>
            <w:r>
              <w:rPr>
                <w:rFonts w:ascii="Tahoma" w:hAnsi="Tahoma"/>
                <w:sz w:val="20"/>
                <w:szCs w:val="20"/>
              </w:rPr>
              <w:t>/mm/</w:t>
            </w:r>
            <w:proofErr w:type="spellStart"/>
            <w:r>
              <w:rPr>
                <w:rFonts w:ascii="Tahoma" w:hAnsi="Tahoma"/>
                <w:sz w:val="20"/>
                <w:szCs w:val="20"/>
              </w:rPr>
              <w:t>aaaa</w:t>
            </w:r>
            <w:proofErr w:type="spellEnd"/>
            <w:r>
              <w:rPr>
                <w:rFonts w:ascii="Tahoma" w:hAnsi="Tahoma"/>
                <w:sz w:val="20"/>
                <w:szCs w:val="20"/>
              </w:rPr>
              <w:t>&gt;</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7223F5" w:rsidRDefault="007223F5" w:rsidP="006116FE">
            <w:pPr>
              <w:pStyle w:val="TableContents"/>
              <w:rPr>
                <w:rFonts w:ascii="Tahoma" w:hAnsi="Tahoma"/>
                <w:sz w:val="20"/>
                <w:szCs w:val="20"/>
              </w:rPr>
            </w:pPr>
            <w:r>
              <w:rPr>
                <w:rFonts w:ascii="Tahoma" w:hAnsi="Tahoma"/>
                <w:sz w:val="20"/>
                <w:szCs w:val="20"/>
              </w:rPr>
              <w:t>&lt;</w:t>
            </w:r>
            <w:proofErr w:type="spellStart"/>
            <w:r>
              <w:rPr>
                <w:rFonts w:ascii="Tahoma" w:hAnsi="Tahoma"/>
                <w:sz w:val="20"/>
                <w:szCs w:val="20"/>
              </w:rPr>
              <w:t>x.x</w:t>
            </w:r>
            <w:proofErr w:type="spellEnd"/>
            <w:r>
              <w:rPr>
                <w:rFonts w:ascii="Tahoma" w:hAnsi="Tahoma"/>
                <w:sz w:val="20"/>
                <w:szCs w:val="20"/>
              </w:rPr>
              <w:t>&gt;</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rsidR="007223F5" w:rsidRDefault="007223F5" w:rsidP="006116FE">
            <w:pPr>
              <w:pStyle w:val="TableContents"/>
              <w:rPr>
                <w:rFonts w:ascii="Tahoma" w:hAnsi="Tahoma"/>
                <w:sz w:val="20"/>
                <w:szCs w:val="20"/>
              </w:rPr>
            </w:pPr>
            <w:r>
              <w:rPr>
                <w:rFonts w:ascii="Tahoma" w:hAnsi="Tahoma"/>
                <w:sz w:val="20"/>
                <w:szCs w:val="20"/>
              </w:rPr>
              <w:t>&lt;detalhes&gt;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3F5" w:rsidRDefault="007223F5" w:rsidP="006116FE">
            <w:pPr>
              <w:pStyle w:val="TableContents"/>
              <w:rPr>
                <w:rFonts w:ascii="Tahoma" w:hAnsi="Tahoma"/>
                <w:sz w:val="20"/>
                <w:szCs w:val="20"/>
              </w:rPr>
            </w:pPr>
            <w:r>
              <w:rPr>
                <w:rFonts w:ascii="Tahoma" w:hAnsi="Tahoma"/>
                <w:sz w:val="20"/>
                <w:szCs w:val="20"/>
              </w:rPr>
              <w:t>&lt;nome&gt;</w:t>
            </w:r>
          </w:p>
        </w:tc>
        <w:tc>
          <w:tcPr>
            <w:tcW w:w="2014" w:type="dxa"/>
            <w:tcBorders>
              <w:top w:val="single" w:sz="4" w:space="0" w:color="000000"/>
              <w:left w:val="single" w:sz="4" w:space="0" w:color="000000"/>
              <w:bottom w:val="single" w:sz="4" w:space="0" w:color="000000"/>
              <w:right w:val="single" w:sz="4" w:space="0" w:color="000000"/>
            </w:tcBorders>
          </w:tcPr>
          <w:p w:rsidR="007223F5" w:rsidRDefault="007223F5" w:rsidP="006116FE">
            <w:pPr>
              <w:pStyle w:val="TableContents"/>
              <w:rPr>
                <w:rFonts w:ascii="Tahoma" w:hAnsi="Tahoma"/>
                <w:sz w:val="20"/>
                <w:szCs w:val="20"/>
              </w:rPr>
            </w:pPr>
          </w:p>
        </w:tc>
      </w:tr>
      <w:tr w:rsidR="007223F5" w:rsidTr="007223F5">
        <w:tc>
          <w:tcPr>
            <w:tcW w:w="2314" w:type="dxa"/>
            <w:tcBorders>
              <w:left w:val="single" w:sz="4" w:space="0" w:color="000000"/>
              <w:bottom w:val="single" w:sz="4" w:space="0" w:color="000000"/>
            </w:tcBorders>
            <w:tcMar>
              <w:top w:w="0" w:type="dxa"/>
              <w:left w:w="108" w:type="dxa"/>
              <w:bottom w:w="0" w:type="dxa"/>
              <w:right w:w="108" w:type="dxa"/>
            </w:tcMar>
          </w:tcPr>
          <w:p w:rsidR="007223F5" w:rsidRDefault="007223F5" w:rsidP="006116FE">
            <w:pPr>
              <w:pStyle w:val="Tabletext"/>
              <w:snapToGrid w:val="0"/>
            </w:pPr>
          </w:p>
        </w:tc>
        <w:tc>
          <w:tcPr>
            <w:tcW w:w="1243" w:type="dxa"/>
            <w:tcBorders>
              <w:left w:val="single" w:sz="4" w:space="0" w:color="000000"/>
              <w:bottom w:val="single" w:sz="4" w:space="0" w:color="000000"/>
            </w:tcBorders>
            <w:tcMar>
              <w:top w:w="0" w:type="dxa"/>
              <w:left w:w="108" w:type="dxa"/>
              <w:bottom w:w="0" w:type="dxa"/>
              <w:right w:w="108" w:type="dxa"/>
            </w:tcMar>
          </w:tcPr>
          <w:p w:rsidR="007223F5" w:rsidRDefault="007223F5" w:rsidP="006116FE">
            <w:pPr>
              <w:pStyle w:val="Tabletext"/>
              <w:snapToGrid w:val="0"/>
              <w:jc w:val="center"/>
            </w:pPr>
          </w:p>
        </w:tc>
        <w:tc>
          <w:tcPr>
            <w:tcW w:w="3972" w:type="dxa"/>
            <w:tcBorders>
              <w:left w:val="single" w:sz="4" w:space="0" w:color="000000"/>
              <w:bottom w:val="single" w:sz="4" w:space="0" w:color="000000"/>
            </w:tcBorders>
            <w:tcMar>
              <w:top w:w="0" w:type="dxa"/>
              <w:left w:w="108" w:type="dxa"/>
              <w:bottom w:w="0" w:type="dxa"/>
              <w:right w:w="108" w:type="dxa"/>
            </w:tcMar>
          </w:tcPr>
          <w:p w:rsidR="007223F5" w:rsidRDefault="007223F5" w:rsidP="006116FE">
            <w:pPr>
              <w:pStyle w:val="Tabletext"/>
              <w:snapToGrid w:val="0"/>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7223F5" w:rsidRDefault="007223F5" w:rsidP="006116FE">
            <w:pPr>
              <w:pStyle w:val="Tabletext"/>
            </w:pPr>
          </w:p>
        </w:tc>
        <w:tc>
          <w:tcPr>
            <w:tcW w:w="2014" w:type="dxa"/>
            <w:tcBorders>
              <w:left w:val="single" w:sz="4" w:space="0" w:color="000000"/>
              <w:bottom w:val="single" w:sz="4" w:space="0" w:color="000000"/>
              <w:right w:val="single" w:sz="4" w:space="0" w:color="000000"/>
            </w:tcBorders>
          </w:tcPr>
          <w:p w:rsidR="007223F5" w:rsidRDefault="007223F5" w:rsidP="006116FE">
            <w:pPr>
              <w:pStyle w:val="Tabletext"/>
            </w:pPr>
          </w:p>
        </w:tc>
      </w:tr>
      <w:tr w:rsidR="007223F5" w:rsidTr="007223F5">
        <w:tc>
          <w:tcPr>
            <w:tcW w:w="2314" w:type="dxa"/>
            <w:tcBorders>
              <w:left w:val="single" w:sz="4" w:space="0" w:color="000000"/>
              <w:bottom w:val="single" w:sz="4" w:space="0" w:color="000000"/>
            </w:tcBorders>
            <w:tcMar>
              <w:top w:w="0" w:type="dxa"/>
              <w:left w:w="108" w:type="dxa"/>
              <w:bottom w:w="0" w:type="dxa"/>
              <w:right w:w="108" w:type="dxa"/>
            </w:tcMar>
          </w:tcPr>
          <w:p w:rsidR="007223F5" w:rsidRDefault="007223F5" w:rsidP="006116FE">
            <w:pPr>
              <w:pStyle w:val="Tabletext"/>
              <w:snapToGrid w:val="0"/>
            </w:pPr>
          </w:p>
        </w:tc>
        <w:tc>
          <w:tcPr>
            <w:tcW w:w="1243" w:type="dxa"/>
            <w:tcBorders>
              <w:left w:val="single" w:sz="4" w:space="0" w:color="000000"/>
              <w:bottom w:val="single" w:sz="4" w:space="0" w:color="000000"/>
            </w:tcBorders>
            <w:tcMar>
              <w:top w:w="0" w:type="dxa"/>
              <w:left w:w="108" w:type="dxa"/>
              <w:bottom w:w="0" w:type="dxa"/>
              <w:right w:w="108" w:type="dxa"/>
            </w:tcMar>
          </w:tcPr>
          <w:p w:rsidR="007223F5" w:rsidRDefault="007223F5" w:rsidP="006116FE">
            <w:pPr>
              <w:pStyle w:val="Tabletext"/>
              <w:snapToGrid w:val="0"/>
              <w:jc w:val="center"/>
            </w:pPr>
          </w:p>
        </w:tc>
        <w:tc>
          <w:tcPr>
            <w:tcW w:w="3972" w:type="dxa"/>
            <w:tcBorders>
              <w:left w:val="single" w:sz="4" w:space="0" w:color="000000"/>
              <w:bottom w:val="single" w:sz="4" w:space="0" w:color="000000"/>
            </w:tcBorders>
            <w:tcMar>
              <w:top w:w="0" w:type="dxa"/>
              <w:left w:w="108" w:type="dxa"/>
              <w:bottom w:w="0" w:type="dxa"/>
              <w:right w:w="108" w:type="dxa"/>
            </w:tcMar>
          </w:tcPr>
          <w:p w:rsidR="007223F5" w:rsidRDefault="007223F5" w:rsidP="006116FE">
            <w:pPr>
              <w:pStyle w:val="Tabletext"/>
              <w:snapToGrid w:val="0"/>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7223F5" w:rsidRDefault="007223F5" w:rsidP="006116FE">
            <w:pPr>
              <w:pStyle w:val="Tabletext"/>
            </w:pPr>
          </w:p>
        </w:tc>
        <w:tc>
          <w:tcPr>
            <w:tcW w:w="2014" w:type="dxa"/>
            <w:tcBorders>
              <w:left w:val="single" w:sz="4" w:space="0" w:color="000000"/>
              <w:bottom w:val="single" w:sz="4" w:space="0" w:color="000000"/>
              <w:right w:val="single" w:sz="4" w:space="0" w:color="000000"/>
            </w:tcBorders>
          </w:tcPr>
          <w:p w:rsidR="007223F5" w:rsidRDefault="007223F5" w:rsidP="006116FE">
            <w:pPr>
              <w:pStyle w:val="Tabletext"/>
            </w:pPr>
          </w:p>
        </w:tc>
      </w:tr>
    </w:tbl>
    <w:p w:rsidR="009D4742" w:rsidRDefault="009D4742">
      <w:pPr>
        <w:pStyle w:val="Ttulo2"/>
        <w:keepNext w:val="0"/>
        <w:keepLines w:val="0"/>
        <w:spacing w:after="80" w:line="169" w:lineRule="auto"/>
        <w:contextualSpacing w:val="0"/>
        <w:rPr>
          <w:rFonts w:ascii="Times New Roman" w:eastAsia="Times New Roman" w:hAnsi="Times New Roman" w:cs="Times New Roman"/>
          <w:sz w:val="14"/>
          <w:szCs w:val="14"/>
        </w:rPr>
      </w:pPr>
    </w:p>
    <w:p w:rsidR="009D4742" w:rsidRDefault="009D4742">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9D4742" w:rsidRDefault="009D4742" w:rsidP="009D4742">
      <w:pPr>
        <w:pStyle w:val="Ttulo2"/>
        <w:keepNext w:val="0"/>
        <w:keepLines w:val="0"/>
        <w:spacing w:after="80" w:line="169" w:lineRule="auto"/>
        <w:contextualSpacing w:val="0"/>
        <w:rPr>
          <w:b/>
          <w:sz w:val="20"/>
          <w:szCs w:val="20"/>
        </w:rPr>
      </w:pPr>
    </w:p>
    <w:p w:rsidR="00596DA4" w:rsidRPr="00DD619D" w:rsidRDefault="00596DA4" w:rsidP="00596DA4">
      <w:pPr>
        <w:pStyle w:val="Ttulo2"/>
        <w:spacing w:before="0"/>
      </w:pPr>
      <w:bookmarkStart w:id="3" w:name="_Toc501170225"/>
      <w:bookmarkStart w:id="4" w:name="_Toc62963348"/>
      <w:r w:rsidRPr="00DD619D">
        <w:t>Visão Geral do Projeto</w:t>
      </w:r>
      <w:bookmarkEnd w:id="3"/>
      <w:bookmarkEnd w:id="4"/>
    </w:p>
    <w:p w:rsidR="00596DA4" w:rsidRPr="00DD619D" w:rsidRDefault="00596DA4" w:rsidP="00596DA4">
      <w:pPr>
        <w:pStyle w:val="TemplateNote"/>
        <w:numPr>
          <w:ilvl w:val="12"/>
          <w:numId w:val="0"/>
        </w:numPr>
        <w:spacing w:before="0" w:after="120"/>
      </w:pPr>
      <w:r w:rsidRPr="00DD619D">
        <w:t>Descreva a razão da realização do projeto bem como o histórico e seu contexto. Escreva como o trabalho será</w:t>
      </w:r>
      <w:proofErr w:type="gramStart"/>
      <w:r w:rsidRPr="00DD619D">
        <w:t xml:space="preserve">  </w:t>
      </w:r>
      <w:proofErr w:type="gramEnd"/>
      <w:r w:rsidRPr="00DD619D">
        <w:t>realizado focando nos valores do negocio. Esta sessão pode ser copiada da Definição do Projeto ou de um documento similar. (Remover esta sessão de comentários do documento final)</w:t>
      </w:r>
    </w:p>
    <w:p w:rsidR="00596DA4" w:rsidRPr="00DD619D" w:rsidRDefault="00596DA4" w:rsidP="00596DA4">
      <w:pPr>
        <w:pStyle w:val="Ttulo2"/>
        <w:spacing w:before="0"/>
      </w:pPr>
      <w:bookmarkStart w:id="5" w:name="_Toc62963349"/>
      <w:r w:rsidRPr="00DD619D">
        <w:t>Padrão Qualidade</w:t>
      </w:r>
      <w:bookmarkEnd w:id="5"/>
    </w:p>
    <w:p w:rsidR="00596DA4" w:rsidRPr="00DD619D" w:rsidRDefault="00596DA4" w:rsidP="00596DA4">
      <w:pPr>
        <w:pStyle w:val="TemplateNote"/>
        <w:numPr>
          <w:ilvl w:val="12"/>
          <w:numId w:val="0"/>
        </w:numPr>
        <w:spacing w:before="0" w:after="120"/>
      </w:pPr>
      <w:r w:rsidRPr="00DD619D">
        <w:t xml:space="preserve">Listar padrão de qualidade </w:t>
      </w:r>
      <w:r w:rsidR="007223F5">
        <w:t xml:space="preserve">(ou padrões) </w:t>
      </w:r>
      <w:r w:rsidRPr="00DD619D">
        <w:t>que a empresa ou organização definiu previamente como critério para ser seguido pelo projeto em questão. (Remover esta sessão de comentários do documento final)</w:t>
      </w:r>
    </w:p>
    <w:p w:rsidR="00596DA4" w:rsidRPr="00DD619D" w:rsidRDefault="00596DA4" w:rsidP="00596DA4">
      <w:pPr>
        <w:pStyle w:val="Ttulo2"/>
        <w:spacing w:before="0"/>
      </w:pPr>
      <w:bookmarkStart w:id="6" w:name="_Toc62963350"/>
      <w:r w:rsidRPr="00DD619D">
        <w:t>Ferramentas de Qualidade</w:t>
      </w:r>
      <w:bookmarkEnd w:id="6"/>
    </w:p>
    <w:p w:rsidR="00596DA4" w:rsidRPr="00DD619D" w:rsidRDefault="00596DA4" w:rsidP="00596DA4">
      <w:pPr>
        <w:pStyle w:val="TemplateNote"/>
        <w:numPr>
          <w:ilvl w:val="12"/>
          <w:numId w:val="0"/>
        </w:numPr>
        <w:spacing w:before="0" w:after="120"/>
      </w:pPr>
      <w:r w:rsidRPr="00DD619D">
        <w:t xml:space="preserve">Listar ferramenta </w:t>
      </w:r>
      <w:r w:rsidR="007223F5">
        <w:t xml:space="preserve">(ou ferramentas) </w:t>
      </w:r>
      <w:r w:rsidRPr="00DD619D">
        <w:t xml:space="preserve">relacionada à qualidade que o projeto utilizará. (Remover esta sessão de comentários do documento final) </w:t>
      </w:r>
    </w:p>
    <w:p w:rsidR="00596DA4" w:rsidRPr="00DD619D" w:rsidRDefault="00596DA4" w:rsidP="00596DA4">
      <w:pPr>
        <w:pStyle w:val="Ttulo1"/>
        <w:rPr>
          <w:sz w:val="36"/>
          <w:szCs w:val="36"/>
        </w:rPr>
      </w:pPr>
      <w:bookmarkStart w:id="7" w:name="_Toc62963351"/>
      <w:r w:rsidRPr="00DD619D">
        <w:rPr>
          <w:sz w:val="36"/>
          <w:szCs w:val="36"/>
        </w:rPr>
        <w:t>Critérios de Precisão e Perfeição</w:t>
      </w:r>
      <w:bookmarkEnd w:id="7"/>
    </w:p>
    <w:p w:rsidR="00596DA4" w:rsidRPr="00DD619D" w:rsidRDefault="00596DA4" w:rsidP="00596DA4">
      <w:pPr>
        <w:pStyle w:val="TemplateNote"/>
        <w:numPr>
          <w:ilvl w:val="12"/>
          <w:numId w:val="0"/>
        </w:numPr>
      </w:pPr>
      <w:r w:rsidRPr="00DD619D">
        <w:t xml:space="preserve">O propósito do critério de perfeição é estabelecer juntamente com o cliente antecipadamente os critérios para que a deliverable seja considerada correta e completa. Desta forma, quando estes termos estiverem definidos, você poderá esperar que o cliente de fato estará satisfeito. Se você definir estes critérios e expectativas previamente, você estará muito mais apto a alcançar às expectativas do cliente. Em outras palavras, não deverá surgir qualquer surpresa. </w:t>
      </w:r>
    </w:p>
    <w:p w:rsidR="00596DA4" w:rsidRPr="00DD619D" w:rsidRDefault="00596DA4" w:rsidP="00596DA4">
      <w:pPr>
        <w:pStyle w:val="Ttulo1"/>
        <w:spacing w:before="0"/>
        <w:rPr>
          <w:sz w:val="36"/>
          <w:szCs w:val="36"/>
        </w:rPr>
      </w:pPr>
      <w:bookmarkStart w:id="8" w:name="_Toc62963352"/>
      <w:r w:rsidRPr="00DD619D">
        <w:rPr>
          <w:sz w:val="36"/>
          <w:szCs w:val="36"/>
        </w:rPr>
        <w:t>Garantia da Qualidade</w:t>
      </w:r>
      <w:bookmarkEnd w:id="8"/>
      <w:r w:rsidRPr="00DD619D">
        <w:rPr>
          <w:sz w:val="36"/>
          <w:szCs w:val="36"/>
        </w:rPr>
        <w:t xml:space="preserve"> </w:t>
      </w:r>
    </w:p>
    <w:p w:rsidR="00596DA4" w:rsidRPr="00DD619D" w:rsidRDefault="00596DA4" w:rsidP="00596DA4">
      <w:pPr>
        <w:pStyle w:val="TemplateNote"/>
        <w:numPr>
          <w:ilvl w:val="12"/>
          <w:numId w:val="0"/>
        </w:numPr>
        <w:spacing w:before="0" w:after="120"/>
      </w:pPr>
      <w:r w:rsidRPr="00DD619D">
        <w:rPr>
          <w:rStyle w:val="Forte"/>
          <w:b w:val="0"/>
        </w:rPr>
        <w:t>A</w:t>
      </w:r>
      <w:r w:rsidRPr="00DD619D">
        <w:rPr>
          <w:rStyle w:val="Forte"/>
        </w:rPr>
        <w:t xml:space="preserve"> Garantia da Qualidade </w:t>
      </w:r>
      <w:r w:rsidRPr="00DD619D">
        <w:rPr>
          <w:rStyle w:val="Forte"/>
          <w:b w:val="0"/>
        </w:rPr>
        <w:t xml:space="preserve">não se refere diretamente as deliverables específicas. Esta refere-se ao </w:t>
      </w:r>
      <w:r w:rsidRPr="00DD619D">
        <w:rPr>
          <w:rStyle w:val="Forte"/>
        </w:rPr>
        <w:t xml:space="preserve">processo </w:t>
      </w:r>
      <w:r w:rsidRPr="00DD619D">
        <w:rPr>
          <w:rStyle w:val="Forte"/>
          <w:b w:val="0"/>
        </w:rPr>
        <w:t>usado na criação das deliverables</w:t>
      </w:r>
      <w:r w:rsidRPr="00DD619D">
        <w:t xml:space="preserve">. Em geral a atividade de garantia da qualidade esta focada no processo de gerenciamento e de entrega da solução, e poderá ser realizada por um gestor, por um cliente ou por uma terceira parte revisora. Por exemplo, um revisor independente de projeto talvez não esteja habilitado em dizer se o conteúdo de uma deliverable em particular é aceitável ou não. Entretanto, eles deverão estar habilitados a dizer, baseado no processo utilizado para criação da deliverable, se está parece ser aceitável ou não. (Remover esta sessão de comentários do documento final). </w:t>
      </w:r>
    </w:p>
    <w:p w:rsidR="009347D4" w:rsidRDefault="009347D4" w:rsidP="00596DA4">
      <w:pPr>
        <w:pStyle w:val="Ttulo2"/>
        <w:spacing w:before="0"/>
      </w:pPr>
      <w:bookmarkStart w:id="9" w:name="_Toc62963353"/>
    </w:p>
    <w:p w:rsidR="00596DA4" w:rsidRPr="00DD619D" w:rsidRDefault="00596DA4" w:rsidP="00596DA4">
      <w:pPr>
        <w:pStyle w:val="Ttulo2"/>
        <w:spacing w:before="0"/>
      </w:pPr>
      <w:r w:rsidRPr="00DD619D">
        <w:t>Procedimentos de Garantia da Qualidade</w:t>
      </w:r>
      <w:bookmarkEnd w:id="9"/>
    </w:p>
    <w:p w:rsidR="00596DA4" w:rsidRPr="00DD619D" w:rsidRDefault="00596DA4" w:rsidP="00596DA4">
      <w:pPr>
        <w:pStyle w:val="TemplateNote"/>
        <w:numPr>
          <w:ilvl w:val="12"/>
          <w:numId w:val="0"/>
        </w:numPr>
        <w:spacing w:before="0" w:after="120"/>
      </w:pPr>
      <w:r w:rsidRPr="00DD619D">
        <w:t xml:space="preserve">Listar as principais atividades de garantia da qualidade que este projeto realizará. </w:t>
      </w:r>
    </w:p>
    <w:p w:rsidR="009347D4" w:rsidRDefault="009347D4" w:rsidP="00596DA4">
      <w:pPr>
        <w:pStyle w:val="Ttulo2"/>
        <w:spacing w:before="0"/>
      </w:pPr>
      <w:bookmarkStart w:id="10" w:name="_Toc62963354"/>
    </w:p>
    <w:p w:rsidR="00596DA4" w:rsidRPr="00DD619D" w:rsidRDefault="00596DA4" w:rsidP="00596DA4">
      <w:pPr>
        <w:pStyle w:val="Ttulo2"/>
        <w:spacing w:before="0"/>
      </w:pPr>
      <w:r w:rsidRPr="00DD619D">
        <w:t>Garantia da Qualidade: Funções e Responsabilidades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6423"/>
      </w:tblGrid>
      <w:tr w:rsidR="00596DA4" w:rsidRPr="00DD619D" w:rsidTr="006116FE">
        <w:tc>
          <w:tcPr>
            <w:tcW w:w="2898" w:type="dxa"/>
            <w:shd w:val="clear" w:color="auto" w:fill="E0E0E0"/>
          </w:tcPr>
          <w:p w:rsidR="00596DA4" w:rsidRPr="00DD619D" w:rsidRDefault="00596DA4" w:rsidP="006116FE">
            <w:pPr>
              <w:pStyle w:val="DocumentTitle"/>
              <w:spacing w:after="120"/>
              <w:jc w:val="center"/>
              <w:rPr>
                <w:b/>
                <w:bCs/>
                <w:lang w:val="pt-BR"/>
              </w:rPr>
            </w:pPr>
            <w:r w:rsidRPr="00DD619D">
              <w:rPr>
                <w:b/>
                <w:bCs/>
                <w:lang w:val="pt-BR"/>
              </w:rPr>
              <w:t>Função</w:t>
            </w:r>
          </w:p>
        </w:tc>
        <w:tc>
          <w:tcPr>
            <w:tcW w:w="6660" w:type="dxa"/>
            <w:shd w:val="clear" w:color="auto" w:fill="E0E0E0"/>
          </w:tcPr>
          <w:p w:rsidR="00596DA4" w:rsidRPr="00DD619D" w:rsidRDefault="00596DA4" w:rsidP="006116FE">
            <w:pPr>
              <w:jc w:val="center"/>
              <w:rPr>
                <w:b/>
                <w:bCs/>
              </w:rPr>
            </w:pPr>
            <w:r w:rsidRPr="00DD619D">
              <w:rPr>
                <w:b/>
                <w:bCs/>
              </w:rPr>
              <w:t>Responsabilidades da Garantia de Qualidade do Projeto</w:t>
            </w:r>
          </w:p>
        </w:tc>
      </w:tr>
      <w:tr w:rsidR="00596DA4" w:rsidRPr="00DD619D" w:rsidTr="006116FE">
        <w:tc>
          <w:tcPr>
            <w:tcW w:w="2898" w:type="dxa"/>
          </w:tcPr>
          <w:p w:rsidR="00596DA4" w:rsidRPr="00DD619D" w:rsidRDefault="00596DA4" w:rsidP="006116FE">
            <w:pPr>
              <w:pStyle w:val="DocumentTitle"/>
              <w:spacing w:after="120"/>
              <w:rPr>
                <w:lang w:val="pt-BR"/>
              </w:rPr>
            </w:pPr>
            <w:r w:rsidRPr="00DD619D">
              <w:rPr>
                <w:lang w:val="pt-BR"/>
              </w:rPr>
              <w:t>Gerente do Projeto</w:t>
            </w:r>
          </w:p>
        </w:tc>
        <w:tc>
          <w:tcPr>
            <w:tcW w:w="6660" w:type="dxa"/>
          </w:tcPr>
          <w:p w:rsidR="00596DA4" w:rsidRPr="00DD619D" w:rsidRDefault="00596DA4" w:rsidP="006116FE"/>
        </w:tc>
      </w:tr>
      <w:tr w:rsidR="00596DA4" w:rsidRPr="00DD619D" w:rsidTr="006116FE">
        <w:tc>
          <w:tcPr>
            <w:tcW w:w="2898" w:type="dxa"/>
          </w:tcPr>
          <w:p w:rsidR="00596DA4" w:rsidRPr="00DD619D" w:rsidRDefault="00596DA4" w:rsidP="006116FE">
            <w:r w:rsidRPr="00DD619D">
              <w:t xml:space="preserve">Revisor do Projeto de Qualidade </w:t>
            </w:r>
          </w:p>
        </w:tc>
        <w:tc>
          <w:tcPr>
            <w:tcW w:w="6660" w:type="dxa"/>
          </w:tcPr>
          <w:p w:rsidR="00596DA4" w:rsidRPr="00DD619D" w:rsidRDefault="00596DA4" w:rsidP="006116FE">
            <w:pPr>
              <w:pStyle w:val="DocumentTitle"/>
              <w:spacing w:after="120"/>
              <w:rPr>
                <w:lang w:val="pt-BR"/>
              </w:rPr>
            </w:pPr>
          </w:p>
        </w:tc>
      </w:tr>
      <w:tr w:rsidR="00596DA4" w:rsidRPr="00DD619D" w:rsidTr="006116FE">
        <w:tc>
          <w:tcPr>
            <w:tcW w:w="2898" w:type="dxa"/>
          </w:tcPr>
          <w:p w:rsidR="00596DA4" w:rsidRPr="00DD619D" w:rsidRDefault="00596DA4" w:rsidP="006116FE">
            <w:r w:rsidRPr="00DD619D">
              <w:t>Patrocinador do Projeto</w:t>
            </w:r>
          </w:p>
        </w:tc>
        <w:tc>
          <w:tcPr>
            <w:tcW w:w="6660" w:type="dxa"/>
          </w:tcPr>
          <w:p w:rsidR="00596DA4" w:rsidRPr="00DD619D" w:rsidRDefault="00596DA4" w:rsidP="006116FE"/>
        </w:tc>
      </w:tr>
      <w:tr w:rsidR="00596DA4" w:rsidRPr="00DD619D" w:rsidTr="006116FE">
        <w:tc>
          <w:tcPr>
            <w:tcW w:w="2898" w:type="dxa"/>
          </w:tcPr>
          <w:p w:rsidR="00596DA4" w:rsidRPr="00DD619D" w:rsidRDefault="00596DA4" w:rsidP="006116FE">
            <w:r w:rsidRPr="00DD619D">
              <w:t xml:space="preserve">Membros da Equipe de </w:t>
            </w:r>
            <w:r w:rsidRPr="00DD619D">
              <w:lastRenderedPageBreak/>
              <w:t>Projeto</w:t>
            </w:r>
          </w:p>
        </w:tc>
        <w:tc>
          <w:tcPr>
            <w:tcW w:w="6660" w:type="dxa"/>
          </w:tcPr>
          <w:p w:rsidR="00596DA4" w:rsidRPr="00DD619D" w:rsidRDefault="00596DA4" w:rsidP="006116FE"/>
        </w:tc>
      </w:tr>
      <w:tr w:rsidR="00596DA4" w:rsidRPr="00DD619D" w:rsidTr="006116FE">
        <w:tc>
          <w:tcPr>
            <w:tcW w:w="2898" w:type="dxa"/>
          </w:tcPr>
          <w:p w:rsidR="00596DA4" w:rsidRPr="00DD619D" w:rsidRDefault="00596DA4" w:rsidP="006116FE">
            <w:r w:rsidRPr="00DD619D">
              <w:lastRenderedPageBreak/>
              <w:t>(Etc.)</w:t>
            </w:r>
          </w:p>
        </w:tc>
        <w:tc>
          <w:tcPr>
            <w:tcW w:w="6660" w:type="dxa"/>
          </w:tcPr>
          <w:p w:rsidR="00596DA4" w:rsidRPr="00DD619D" w:rsidRDefault="00596DA4" w:rsidP="006116FE"/>
        </w:tc>
      </w:tr>
    </w:tbl>
    <w:p w:rsidR="00596DA4" w:rsidRPr="00DD619D" w:rsidRDefault="00596DA4" w:rsidP="00596DA4"/>
    <w:p w:rsidR="00B457A5" w:rsidRDefault="00391614">
      <w:pPr>
        <w:spacing w:line="288" w:lineRule="auto"/>
        <w:rPr>
          <w:b/>
          <w:sz w:val="20"/>
          <w:szCs w:val="20"/>
        </w:rPr>
      </w:pPr>
      <w:r>
        <w:rPr>
          <w:b/>
          <w:sz w:val="20"/>
          <w:szCs w:val="20"/>
        </w:rPr>
        <w:t xml:space="preserve">   </w:t>
      </w:r>
    </w:p>
    <w:p w:rsidR="009347D4" w:rsidRDefault="009347D4">
      <w:pPr>
        <w:rPr>
          <w:b/>
          <w:sz w:val="20"/>
          <w:szCs w:val="20"/>
        </w:rPr>
      </w:pPr>
      <w:r>
        <w:rPr>
          <w:b/>
          <w:sz w:val="20"/>
          <w:szCs w:val="20"/>
        </w:rPr>
        <w:br w:type="page"/>
      </w:r>
    </w:p>
    <w:p w:rsidR="00DE46EE" w:rsidRDefault="00B457A5" w:rsidP="009347D4">
      <w:pPr>
        <w:rPr>
          <w:b/>
          <w:sz w:val="20"/>
          <w:szCs w:val="20"/>
        </w:rPr>
      </w:pPr>
      <w:r>
        <w:rPr>
          <w:b/>
          <w:sz w:val="20"/>
          <w:szCs w:val="20"/>
        </w:rPr>
        <w:lastRenderedPageBreak/>
        <w:t xml:space="preserve"> </w:t>
      </w:r>
      <w:r w:rsidR="00391614">
        <w:rPr>
          <w:b/>
          <w:sz w:val="20"/>
          <w:szCs w:val="20"/>
        </w:rPr>
        <w:t xml:space="preserve">Observações: </w:t>
      </w:r>
    </w:p>
    <w:p w:rsidR="00DE46EE" w:rsidRDefault="00DE46EE">
      <w:pPr>
        <w:spacing w:line="288" w:lineRule="auto"/>
        <w:rPr>
          <w:b/>
          <w:sz w:val="20"/>
          <w:szCs w:val="20"/>
        </w:rPr>
      </w:pPr>
    </w:p>
    <w:p w:rsidR="00596DA4" w:rsidRPr="007E0230" w:rsidRDefault="00596DA4" w:rsidP="007E0230">
      <w:pPr>
        <w:pStyle w:val="Ttulo1"/>
        <w:spacing w:before="0"/>
        <w:jc w:val="both"/>
        <w:rPr>
          <w:b/>
          <w:sz w:val="22"/>
          <w:szCs w:val="22"/>
        </w:rPr>
      </w:pPr>
      <w:r w:rsidRPr="007E0230">
        <w:rPr>
          <w:b/>
          <w:sz w:val="22"/>
          <w:szCs w:val="22"/>
        </w:rPr>
        <w:t>Abordagem do gerenciamento da Qualidade</w:t>
      </w:r>
    </w:p>
    <w:p w:rsidR="00596DA4" w:rsidRPr="007E0230" w:rsidRDefault="00596DA4" w:rsidP="007E0230">
      <w:pPr>
        <w:jc w:val="both"/>
      </w:pPr>
      <w:r w:rsidRPr="007E0230">
        <w:t xml:space="preserve">A abordagem usada no gerenciamento da qualidade inclui, o Plano de Qualidade e três principais processos: O Plano de Qualidade (este documento) é concretizado durante a fase de planejamento para ratificar que as principais deliverables sejam completadas com um nível de qualidade que satisfaçam as necessidades do cliente.  </w:t>
      </w:r>
    </w:p>
    <w:p w:rsidR="00596DA4" w:rsidRPr="007E0230" w:rsidRDefault="00596DA4" w:rsidP="007E0230">
      <w:pPr>
        <w:jc w:val="both"/>
      </w:pPr>
      <w:r w:rsidRPr="007E0230">
        <w:rPr>
          <w:b/>
          <w:bCs/>
        </w:rPr>
        <w:t>Critérios de Perfeição e Precisão:</w:t>
      </w:r>
      <w:r w:rsidRPr="007E0230">
        <w:t xml:space="preserve"> A equipe do projeto e os principais stakeholders devem previamente concordar e estabelecer os critérios a serem usados para a definição de quando cada uma das principais deliverables estará completa e correta. Neste momento, antes das deliverables serem formalmente aprovadas, estas deverão ser confrontadas com os critérios previamente estabelecidos. Desta forma as deliverables são avaliadas de acordo com os critérios estabelecidos antes destes serem formalmente aprovados.  </w:t>
      </w:r>
    </w:p>
    <w:p w:rsidR="00596DA4" w:rsidRPr="007E0230" w:rsidRDefault="00596DA4" w:rsidP="007E0230">
      <w:pPr>
        <w:jc w:val="both"/>
      </w:pPr>
      <w:r w:rsidRPr="007E0230">
        <w:rPr>
          <w:b/>
        </w:rPr>
        <w:t xml:space="preserve">Garantia de Qualidade: </w:t>
      </w:r>
      <w:r w:rsidRPr="007E0230">
        <w:t xml:space="preserve">As atividades de garantia de qualidade estão focadas na utilização de processos, para gerenciar, produzir e entregar a solução, podendo ser realizadas pelo Sistema de Informação Gerencial, pelo patrocinador do projeto ou por uma terceira pessoa que revise estas atividades. </w:t>
      </w:r>
    </w:p>
    <w:p w:rsidR="00596DA4" w:rsidRPr="00DD619D" w:rsidRDefault="00596DA4" w:rsidP="007E0230">
      <w:pPr>
        <w:jc w:val="both"/>
      </w:pPr>
      <w:r w:rsidRPr="007E0230">
        <w:rPr>
          <w:b/>
        </w:rPr>
        <w:t>Controle de qualidade:</w:t>
      </w:r>
      <w:r w:rsidRPr="007E0230">
        <w:t xml:space="preserve"> As atividades de controle de qualidade são realizadas continuamente no andamento do projeto para verificar se o gerenciamento do projeto e as deliverables são de alta qualidade. </w:t>
      </w:r>
    </w:p>
    <w:p w:rsidR="00596DA4" w:rsidRDefault="00596DA4" w:rsidP="008248BA">
      <w:pPr>
        <w:spacing w:line="288" w:lineRule="auto"/>
        <w:jc w:val="both"/>
      </w:pPr>
    </w:p>
    <w:p w:rsidR="003B1B63" w:rsidRPr="003B1B63" w:rsidRDefault="003B1B63" w:rsidP="003B1B63">
      <w:pPr>
        <w:jc w:val="both"/>
      </w:pPr>
      <w:bookmarkStart w:id="11" w:name="_Toc409511050__"/>
      <w:bookmarkStart w:id="12" w:name="_Toc403189038"/>
      <w:r w:rsidRPr="003B1B63">
        <w:t>Se você utilizar os serviços de uma empresa terceirizada para executar um projeto, você também transfere as responsabilidades do dia a dia de gerenciamento de projetos. Entretanto, sua empresa necessita ainda ter um nível de envolvimento para validar que o projeto está tendo um bom andamento, e que o terceirizado entregará dentro de suas expectativas. Isto requer do terceirizado fornecer as informações significativas e proativas sobre o status do projeto. Também, você deve estar confortável com os processos que o terceirizado está usando para gerenciar o projeto.</w:t>
      </w:r>
    </w:p>
    <w:p w:rsidR="003B1B63" w:rsidRPr="00281299" w:rsidRDefault="003B1B63" w:rsidP="003B1B63">
      <w:pPr>
        <w:jc w:val="both"/>
        <w:rPr>
          <w:rFonts w:ascii="Tahoma" w:hAnsi="Tahoma" w:cs="Tahoma"/>
          <w:sz w:val="20"/>
        </w:rPr>
      </w:pPr>
    </w:p>
    <w:p w:rsidR="003B1B63" w:rsidRPr="003B1B63" w:rsidRDefault="003B1B63" w:rsidP="003B1B63">
      <w:pPr>
        <w:jc w:val="both"/>
      </w:pPr>
      <w:r w:rsidRPr="003B1B63">
        <w:t>A garantia de qualidade refere-se aos processos que estão sendo usados para gerenciar o projeto e construir os deliverables. (Isto está no contraste do controle de qualidade, que se refere às atividades para criar os deliverables.) Desde que você não seja o responsável pela criação dos deliverables (controle de qualidade) você necessita estar confortável de que o terceirizado está usando processos sadios (garantia de qualidade) para gerenciar o projeto e construir os deliverables.</w:t>
      </w:r>
    </w:p>
    <w:p w:rsidR="003B1B63" w:rsidRPr="003B1B63" w:rsidRDefault="003B1B63" w:rsidP="003B1B63">
      <w:pPr>
        <w:jc w:val="both"/>
      </w:pPr>
    </w:p>
    <w:p w:rsidR="003B1B63" w:rsidRPr="003B1B63" w:rsidRDefault="003B1B63" w:rsidP="003B1B63">
      <w:pPr>
        <w:jc w:val="both"/>
      </w:pPr>
      <w:r w:rsidRPr="003B1B63">
        <w:t>Esta lista de verificação da garantia de qualidade para projetos terceirizados contém os critérios necessários para verificar:</w:t>
      </w:r>
    </w:p>
    <w:p w:rsidR="003B1B63" w:rsidRPr="003B1B63" w:rsidRDefault="003B1B63" w:rsidP="003B1B63">
      <w:pPr>
        <w:jc w:val="both"/>
      </w:pPr>
    </w:p>
    <w:p w:rsidR="003B1B63" w:rsidRPr="003B1B63" w:rsidRDefault="003B1B63" w:rsidP="003B1B63">
      <w:pPr>
        <w:numPr>
          <w:ilvl w:val="0"/>
          <w:numId w:val="2"/>
        </w:numPr>
        <w:pBdr>
          <w:top w:val="none" w:sz="0" w:space="0" w:color="auto"/>
          <w:left w:val="none" w:sz="0" w:space="0" w:color="auto"/>
          <w:bottom w:val="none" w:sz="0" w:space="0" w:color="auto"/>
          <w:right w:val="none" w:sz="0" w:space="0" w:color="auto"/>
          <w:between w:val="none" w:sz="0" w:space="0" w:color="auto"/>
        </w:pBdr>
        <w:spacing w:before="120" w:after="120" w:line="240" w:lineRule="auto"/>
        <w:ind w:left="1077" w:hanging="357"/>
        <w:jc w:val="both"/>
      </w:pPr>
      <w:r w:rsidRPr="003B1B63">
        <w:t>Que o acordo contém a informação necessária para gerenciar subsequentemente o relacionamento. Por exemplo, se você quiser os relatórios periódicos, você necessita certificar-se que está incluído na definição ou no contrato do projeto. Se você quiser validar que os deliverables ínterim são aceitáveis a sua empresa, você necessita concordar com os Critérios de Precisão e Conclusão antes do tempo.</w:t>
      </w:r>
    </w:p>
    <w:p w:rsidR="003B1B63" w:rsidRPr="003B1B63" w:rsidRDefault="003B1B63" w:rsidP="003B1B63">
      <w:pPr>
        <w:numPr>
          <w:ilvl w:val="0"/>
          <w:numId w:val="2"/>
        </w:numPr>
        <w:pBdr>
          <w:top w:val="none" w:sz="0" w:space="0" w:color="auto"/>
          <w:left w:val="none" w:sz="0" w:space="0" w:color="auto"/>
          <w:bottom w:val="none" w:sz="0" w:space="0" w:color="auto"/>
          <w:right w:val="none" w:sz="0" w:space="0" w:color="auto"/>
          <w:between w:val="none" w:sz="0" w:space="0" w:color="auto"/>
        </w:pBdr>
        <w:spacing w:before="120" w:after="120" w:line="240" w:lineRule="auto"/>
        <w:ind w:left="1077" w:hanging="357"/>
        <w:jc w:val="both"/>
      </w:pPr>
      <w:r w:rsidRPr="003B1B63">
        <w:lastRenderedPageBreak/>
        <w:t xml:space="preserve">Que o projeto está prosseguindo na trilha e que você sabe sobre todos os desvios do plano. Estas perguntas continuas podem ser validadas em datas programadas, ou no acordado previamente </w:t>
      </w:r>
      <w:r>
        <w:t>das entregas</w:t>
      </w:r>
      <w:r w:rsidRPr="003B1B63">
        <w:t xml:space="preserve"> do projeto.</w:t>
      </w:r>
    </w:p>
    <w:p w:rsidR="003B1B63" w:rsidRPr="003B1B63" w:rsidRDefault="003B1B63" w:rsidP="003B1B63">
      <w:pPr>
        <w:numPr>
          <w:ilvl w:val="0"/>
          <w:numId w:val="2"/>
        </w:numPr>
        <w:pBdr>
          <w:top w:val="none" w:sz="0" w:space="0" w:color="auto"/>
          <w:left w:val="none" w:sz="0" w:space="0" w:color="auto"/>
          <w:bottom w:val="none" w:sz="0" w:space="0" w:color="auto"/>
          <w:right w:val="none" w:sz="0" w:space="0" w:color="auto"/>
          <w:between w:val="none" w:sz="0" w:space="0" w:color="auto"/>
        </w:pBdr>
        <w:spacing w:before="120" w:after="120" w:line="240" w:lineRule="auto"/>
        <w:ind w:left="1077" w:hanging="357"/>
        <w:jc w:val="both"/>
      </w:pPr>
      <w:r w:rsidRPr="003B1B63">
        <w:t>Que o projeto será concluído dentro de suas expectativas baseado na definição e no contrato do projeto.</w:t>
      </w:r>
    </w:p>
    <w:p w:rsidR="003B1B63" w:rsidRPr="00281299" w:rsidRDefault="003B1B63" w:rsidP="003B1B63">
      <w:pPr>
        <w:jc w:val="both"/>
        <w:rPr>
          <w:rFonts w:ascii="Tahoma" w:hAnsi="Tahoma" w:cs="Tahoma"/>
          <w:sz w:val="20"/>
        </w:rPr>
      </w:pPr>
    </w:p>
    <w:bookmarkEnd w:id="11"/>
    <w:bookmarkEnd w:id="12"/>
    <w:p w:rsidR="003B1B63" w:rsidRPr="003B1B63" w:rsidRDefault="003B1B63" w:rsidP="003B1B63">
      <w:pPr>
        <w:jc w:val="both"/>
      </w:pPr>
      <w:r w:rsidRPr="003B1B63">
        <w:t>Esta lista de verificação contém as perguntas básicas. Esta lista deve ser suplementada com as perguntas que são específicas para seu projeto e para seu contrato com o terceirizado. Se qualquer part</w:t>
      </w:r>
      <w:r w:rsidR="007223F5">
        <w:t>e</w:t>
      </w:r>
      <w:bookmarkStart w:id="13" w:name="_GoBack"/>
      <w:bookmarkEnd w:id="13"/>
      <w:r w:rsidRPr="003B1B63">
        <w:t xml:space="preserve"> do contrato fizer acordos ou assumir compromissos fora do contrato, estes devem ser adicionados na lista de verificação de modo que possa ser monitorado durante todo o projeto.</w:t>
      </w:r>
    </w:p>
    <w:p w:rsidR="003B1B63" w:rsidRDefault="003B1B63" w:rsidP="008248BA">
      <w:pPr>
        <w:spacing w:line="288" w:lineRule="auto"/>
        <w:jc w:val="both"/>
      </w:pPr>
    </w:p>
    <w:sectPr w:rsidR="003B1B63">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9D" w:rsidRDefault="0080099D" w:rsidP="009B1F73">
      <w:pPr>
        <w:spacing w:line="240" w:lineRule="auto"/>
      </w:pPr>
      <w:r>
        <w:separator/>
      </w:r>
    </w:p>
  </w:endnote>
  <w:endnote w:type="continuationSeparator" w:id="0">
    <w:p w:rsidR="0080099D" w:rsidRDefault="0080099D" w:rsidP="009B1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9D" w:rsidRDefault="0080099D" w:rsidP="009B1F73">
      <w:pPr>
        <w:spacing w:line="240" w:lineRule="auto"/>
      </w:pPr>
      <w:r>
        <w:separator/>
      </w:r>
    </w:p>
  </w:footnote>
  <w:footnote w:type="continuationSeparator" w:id="0">
    <w:p w:rsidR="0080099D" w:rsidRDefault="0080099D" w:rsidP="009B1F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73" w:rsidRDefault="009B1F73">
    <w:pPr>
      <w:pStyle w:val="Cabealho"/>
    </w:pPr>
  </w:p>
  <w:p w:rsidR="009B1F73" w:rsidRDefault="009B1F73" w:rsidP="009B1F73">
    <w:pPr>
      <w:pStyle w:val="Cabealho"/>
    </w:pPr>
    <w:r>
      <w:rPr>
        <w:rFonts w:ascii="Calibri" w:eastAsia="Times New Roman" w:hAnsi="Calibri" w:cs="Times New Roman"/>
        <w:b/>
        <w:noProof/>
        <w:color w:val="000000"/>
        <w:sz w:val="28"/>
        <w:lang w:eastAsia="pt-BR" w:bidi="ar-SA"/>
      </w:rPr>
      <w:drawing>
        <wp:inline distT="0" distB="0" distL="0" distR="0" wp14:anchorId="4DD4A321" wp14:editId="71831987">
          <wp:extent cx="728959" cy="436241"/>
          <wp:effectExtent l="0" t="0" r="0" b="1909"/>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8959" cy="436241"/>
                  </a:xfrm>
                  <a:prstGeom prst="rect">
                    <a:avLst/>
                  </a:prstGeom>
                  <a:noFill/>
                  <a:ln>
                    <a:noFill/>
                    <a:prstDash/>
                  </a:ln>
                </pic:spPr>
              </pic:pic>
            </a:graphicData>
          </a:graphic>
        </wp:inline>
      </w:drawing>
    </w:r>
    <w:r>
      <w:rPr>
        <w:rFonts w:ascii="Calibri" w:eastAsia="Times New Roman" w:hAnsi="Calibri" w:cs="Times New Roman"/>
        <w:b/>
        <w:color w:val="000000"/>
        <w:sz w:val="28"/>
        <w:lang w:eastAsia="pt-BR"/>
      </w:rPr>
      <w:tab/>
    </w:r>
    <w:r>
      <w:rPr>
        <w:rFonts w:ascii="Calibri" w:eastAsia="Times New Roman" w:hAnsi="Calibri" w:cs="Times New Roman"/>
        <w:b/>
        <w:color w:val="000000"/>
        <w:sz w:val="28"/>
        <w:lang w:eastAsia="pt-BR"/>
      </w:rPr>
      <w:tab/>
    </w:r>
    <w:r>
      <w:rPr>
        <w:rFonts w:ascii="Calibri" w:eastAsia="Times New Roman" w:hAnsi="Calibri" w:cs="Times New Roman"/>
        <w:b/>
        <w:color w:val="000000"/>
        <w:sz w:val="28"/>
        <w:lang w:eastAsia="pt-BR"/>
      </w:rPr>
      <w:tab/>
      <w:t xml:space="preserve">                                                Ministério do Planejamento, Desenvolvimento e Gestão </w:t>
    </w:r>
  </w:p>
  <w:p w:rsidR="009B1F73" w:rsidRDefault="009B1F73" w:rsidP="009B1F73">
    <w:pPr>
      <w:pStyle w:val="Cabealho"/>
      <w:jc w:val="right"/>
    </w:pPr>
    <w:r>
      <w:rPr>
        <w:rFonts w:ascii="Calibri" w:eastAsia="Times New Roman" w:hAnsi="Calibri" w:cs="Times New Roman"/>
        <w:b/>
        <w:color w:val="000000"/>
        <w:sz w:val="28"/>
        <w:lang w:eastAsia="pt-BR"/>
      </w:rPr>
      <w:t xml:space="preserve">Ministério do Planejamento, Desenvolvimento e Gestão </w:t>
    </w:r>
  </w:p>
  <w:p w:rsidR="009B1F73" w:rsidRDefault="009B1F73" w:rsidP="009B1F73">
    <w:pPr>
      <w:pStyle w:val="Cabealho"/>
      <w:jc w:val="right"/>
    </w:pPr>
    <w:r>
      <w:rPr>
        <w:rFonts w:ascii="Calibri" w:eastAsia="Times New Roman" w:hAnsi="Calibri" w:cs="Times New Roman"/>
        <w:color w:val="000000"/>
        <w:sz w:val="28"/>
        <w:lang w:eastAsia="pt-BR"/>
      </w:rPr>
      <w:t xml:space="preserve">Secretaria de Coordenação e Governança das Empresas Estatais </w:t>
    </w:r>
  </w:p>
  <w:p w:rsidR="009B1F73" w:rsidRDefault="009B1F73">
    <w:pPr>
      <w:pStyle w:val="Cabealho"/>
    </w:pPr>
  </w:p>
  <w:p w:rsidR="009B1F73" w:rsidRDefault="009B1F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D072B"/>
    <w:multiLevelType w:val="hybridMultilevel"/>
    <w:tmpl w:val="3D4E5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CFD4685"/>
    <w:multiLevelType w:val="hybridMultilevel"/>
    <w:tmpl w:val="86667398"/>
    <w:lvl w:ilvl="0" w:tplc="274C13D6">
      <w:start w:val="1"/>
      <w:numFmt w:val="bullet"/>
      <w:lvlText w:val=""/>
      <w:lvlJc w:val="left"/>
      <w:pPr>
        <w:tabs>
          <w:tab w:val="num" w:pos="1080"/>
        </w:tabs>
        <w:ind w:left="108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E46EE"/>
    <w:rsid w:val="00391614"/>
    <w:rsid w:val="003B1B63"/>
    <w:rsid w:val="004354DD"/>
    <w:rsid w:val="00596DA4"/>
    <w:rsid w:val="007223F5"/>
    <w:rsid w:val="007E0230"/>
    <w:rsid w:val="0080099D"/>
    <w:rsid w:val="008248BA"/>
    <w:rsid w:val="009347D4"/>
    <w:rsid w:val="009B1F73"/>
    <w:rsid w:val="009C325F"/>
    <w:rsid w:val="009D4742"/>
    <w:rsid w:val="009D6109"/>
    <w:rsid w:val="00B457A5"/>
    <w:rsid w:val="00D06FCA"/>
    <w:rsid w:val="00D56BA2"/>
    <w:rsid w:val="00DA069D"/>
    <w:rsid w:val="00DE46EE"/>
    <w:rsid w:val="00E46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Cabealho">
    <w:name w:val="header"/>
    <w:basedOn w:val="Normal"/>
    <w:link w:val="CabealhoChar"/>
    <w:rsid w:val="004354DD"/>
    <w:pPr>
      <w:widowControl w:val="0"/>
      <w:suppressLineNumbers/>
      <w:pBdr>
        <w:top w:val="none" w:sz="0" w:space="0" w:color="auto"/>
        <w:left w:val="none" w:sz="0" w:space="0" w:color="auto"/>
        <w:bottom w:val="none" w:sz="0" w:space="0" w:color="auto"/>
        <w:right w:val="none" w:sz="0" w:space="0" w:color="auto"/>
        <w:between w:val="none" w:sz="0" w:space="0" w:color="auto"/>
      </w:pBdr>
      <w:tabs>
        <w:tab w:val="center" w:pos="4819"/>
        <w:tab w:val="right" w:pos="9638"/>
      </w:tabs>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character" w:customStyle="1" w:styleId="CabealhoChar">
    <w:name w:val="Cabeçalho Char"/>
    <w:basedOn w:val="Fontepargpadro"/>
    <w:link w:val="Cabealho"/>
    <w:uiPriority w:val="99"/>
    <w:rsid w:val="004354DD"/>
    <w:rPr>
      <w:rFonts w:ascii="Times New Roman" w:eastAsia="SimSun" w:hAnsi="Times New Roman" w:cs="Tahoma"/>
      <w:color w:val="auto"/>
      <w:kern w:val="3"/>
      <w:sz w:val="24"/>
      <w:szCs w:val="24"/>
      <w:lang w:eastAsia="zh-CN" w:bidi="hi-IN"/>
    </w:rPr>
  </w:style>
  <w:style w:type="paragraph" w:styleId="PargrafodaLista">
    <w:name w:val="List Paragraph"/>
    <w:basedOn w:val="Normal"/>
    <w:uiPriority w:val="34"/>
    <w:qFormat/>
    <w:rsid w:val="00D06FCA"/>
    <w:pPr>
      <w:ind w:left="720"/>
      <w:contextualSpacing/>
    </w:pPr>
  </w:style>
  <w:style w:type="paragraph" w:customStyle="1" w:styleId="Standard">
    <w:name w:val="Standard"/>
    <w:rsid w:val="009D4742"/>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paragraph" w:customStyle="1" w:styleId="TableContents">
    <w:name w:val="Table Contents"/>
    <w:basedOn w:val="Standard"/>
    <w:rsid w:val="009D4742"/>
    <w:pPr>
      <w:suppressLineNumbers/>
    </w:pPr>
  </w:style>
  <w:style w:type="paragraph" w:customStyle="1" w:styleId="Tabletext">
    <w:name w:val="Tabletext"/>
    <w:basedOn w:val="Standard"/>
    <w:rsid w:val="009D4742"/>
    <w:pPr>
      <w:keepLines/>
      <w:spacing w:after="120"/>
    </w:pPr>
  </w:style>
  <w:style w:type="character" w:styleId="Forte">
    <w:name w:val="Strong"/>
    <w:basedOn w:val="Fontepargpadro"/>
    <w:qFormat/>
    <w:rsid w:val="008248BA"/>
    <w:rPr>
      <w:b/>
      <w:bCs/>
    </w:rPr>
  </w:style>
  <w:style w:type="paragraph" w:customStyle="1" w:styleId="DocumentTitle">
    <w:name w:val="Document Title"/>
    <w:rsid w:val="00596DA4"/>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snapToGrid w:val="0"/>
      <w:color w:val="auto"/>
      <w:sz w:val="24"/>
      <w:szCs w:val="20"/>
      <w:lang w:val="en-US" w:eastAsia="en-US"/>
    </w:rPr>
  </w:style>
  <w:style w:type="paragraph" w:customStyle="1" w:styleId="TemplateNote">
    <w:name w:val="Template Note"/>
    <w:basedOn w:val="Normal"/>
    <w:rsid w:val="00596DA4"/>
    <w:pPr>
      <w:keepNext/>
      <w:widowControl w:val="0"/>
      <w:pBdr>
        <w:top w:val="single" w:sz="6" w:space="1" w:color="auto"/>
        <w:left w:val="single" w:sz="6" w:space="1" w:color="auto"/>
        <w:bottom w:val="single" w:sz="6" w:space="1" w:color="auto"/>
        <w:right w:val="single" w:sz="6" w:space="1" w:color="auto"/>
        <w:between w:val="none" w:sz="0" w:space="0" w:color="auto"/>
      </w:pBdr>
      <w:shd w:val="pct5" w:color="auto" w:fill="auto"/>
      <w:spacing w:before="80" w:after="80" w:line="240" w:lineRule="auto"/>
      <w:jc w:val="both"/>
    </w:pPr>
    <w:rPr>
      <w:rFonts w:ascii="Times New Roman" w:eastAsia="Times New Roman" w:hAnsi="Times New Roman" w:cs="Times New Roman"/>
      <w:i/>
      <w:color w:val="0000FF"/>
      <w:sz w:val="20"/>
      <w:szCs w:val="20"/>
      <w:lang w:eastAsia="en-US"/>
    </w:rPr>
  </w:style>
  <w:style w:type="character" w:styleId="Hyperlink">
    <w:name w:val="Hyperlink"/>
    <w:basedOn w:val="Fontepargpadro"/>
    <w:rsid w:val="00596DA4"/>
    <w:rPr>
      <w:color w:val="0000FF"/>
      <w:u w:val="single"/>
    </w:rPr>
  </w:style>
  <w:style w:type="paragraph" w:styleId="Rodap">
    <w:name w:val="footer"/>
    <w:basedOn w:val="Normal"/>
    <w:link w:val="RodapChar"/>
    <w:uiPriority w:val="99"/>
    <w:unhideWhenUsed/>
    <w:rsid w:val="009B1F73"/>
    <w:pPr>
      <w:tabs>
        <w:tab w:val="center" w:pos="4252"/>
        <w:tab w:val="right" w:pos="8504"/>
      </w:tabs>
      <w:spacing w:line="240" w:lineRule="auto"/>
    </w:pPr>
  </w:style>
  <w:style w:type="character" w:customStyle="1" w:styleId="RodapChar">
    <w:name w:val="Rodapé Char"/>
    <w:basedOn w:val="Fontepargpadro"/>
    <w:link w:val="Rodap"/>
    <w:uiPriority w:val="99"/>
    <w:rsid w:val="009B1F73"/>
  </w:style>
  <w:style w:type="paragraph" w:styleId="Textodebalo">
    <w:name w:val="Balloon Text"/>
    <w:basedOn w:val="Normal"/>
    <w:link w:val="TextodebaloChar"/>
    <w:uiPriority w:val="99"/>
    <w:semiHidden/>
    <w:unhideWhenUsed/>
    <w:rsid w:val="007223F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Cabealho">
    <w:name w:val="header"/>
    <w:basedOn w:val="Normal"/>
    <w:link w:val="CabealhoChar"/>
    <w:rsid w:val="004354DD"/>
    <w:pPr>
      <w:widowControl w:val="0"/>
      <w:suppressLineNumbers/>
      <w:pBdr>
        <w:top w:val="none" w:sz="0" w:space="0" w:color="auto"/>
        <w:left w:val="none" w:sz="0" w:space="0" w:color="auto"/>
        <w:bottom w:val="none" w:sz="0" w:space="0" w:color="auto"/>
        <w:right w:val="none" w:sz="0" w:space="0" w:color="auto"/>
        <w:between w:val="none" w:sz="0" w:space="0" w:color="auto"/>
      </w:pBdr>
      <w:tabs>
        <w:tab w:val="center" w:pos="4819"/>
        <w:tab w:val="right" w:pos="9638"/>
      </w:tabs>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character" w:customStyle="1" w:styleId="CabealhoChar">
    <w:name w:val="Cabeçalho Char"/>
    <w:basedOn w:val="Fontepargpadro"/>
    <w:link w:val="Cabealho"/>
    <w:uiPriority w:val="99"/>
    <w:rsid w:val="004354DD"/>
    <w:rPr>
      <w:rFonts w:ascii="Times New Roman" w:eastAsia="SimSun" w:hAnsi="Times New Roman" w:cs="Tahoma"/>
      <w:color w:val="auto"/>
      <w:kern w:val="3"/>
      <w:sz w:val="24"/>
      <w:szCs w:val="24"/>
      <w:lang w:eastAsia="zh-CN" w:bidi="hi-IN"/>
    </w:rPr>
  </w:style>
  <w:style w:type="paragraph" w:styleId="PargrafodaLista">
    <w:name w:val="List Paragraph"/>
    <w:basedOn w:val="Normal"/>
    <w:uiPriority w:val="34"/>
    <w:qFormat/>
    <w:rsid w:val="00D06FCA"/>
    <w:pPr>
      <w:ind w:left="720"/>
      <w:contextualSpacing/>
    </w:pPr>
  </w:style>
  <w:style w:type="paragraph" w:customStyle="1" w:styleId="Standard">
    <w:name w:val="Standard"/>
    <w:rsid w:val="009D4742"/>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paragraph" w:customStyle="1" w:styleId="TableContents">
    <w:name w:val="Table Contents"/>
    <w:basedOn w:val="Standard"/>
    <w:rsid w:val="009D4742"/>
    <w:pPr>
      <w:suppressLineNumbers/>
    </w:pPr>
  </w:style>
  <w:style w:type="paragraph" w:customStyle="1" w:styleId="Tabletext">
    <w:name w:val="Tabletext"/>
    <w:basedOn w:val="Standard"/>
    <w:rsid w:val="009D4742"/>
    <w:pPr>
      <w:keepLines/>
      <w:spacing w:after="120"/>
    </w:pPr>
  </w:style>
  <w:style w:type="character" w:styleId="Forte">
    <w:name w:val="Strong"/>
    <w:basedOn w:val="Fontepargpadro"/>
    <w:qFormat/>
    <w:rsid w:val="008248BA"/>
    <w:rPr>
      <w:b/>
      <w:bCs/>
    </w:rPr>
  </w:style>
  <w:style w:type="paragraph" w:customStyle="1" w:styleId="DocumentTitle">
    <w:name w:val="Document Title"/>
    <w:rsid w:val="00596DA4"/>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snapToGrid w:val="0"/>
      <w:color w:val="auto"/>
      <w:sz w:val="24"/>
      <w:szCs w:val="20"/>
      <w:lang w:val="en-US" w:eastAsia="en-US"/>
    </w:rPr>
  </w:style>
  <w:style w:type="paragraph" w:customStyle="1" w:styleId="TemplateNote">
    <w:name w:val="Template Note"/>
    <w:basedOn w:val="Normal"/>
    <w:rsid w:val="00596DA4"/>
    <w:pPr>
      <w:keepNext/>
      <w:widowControl w:val="0"/>
      <w:pBdr>
        <w:top w:val="single" w:sz="6" w:space="1" w:color="auto"/>
        <w:left w:val="single" w:sz="6" w:space="1" w:color="auto"/>
        <w:bottom w:val="single" w:sz="6" w:space="1" w:color="auto"/>
        <w:right w:val="single" w:sz="6" w:space="1" w:color="auto"/>
        <w:between w:val="none" w:sz="0" w:space="0" w:color="auto"/>
      </w:pBdr>
      <w:shd w:val="pct5" w:color="auto" w:fill="auto"/>
      <w:spacing w:before="80" w:after="80" w:line="240" w:lineRule="auto"/>
      <w:jc w:val="both"/>
    </w:pPr>
    <w:rPr>
      <w:rFonts w:ascii="Times New Roman" w:eastAsia="Times New Roman" w:hAnsi="Times New Roman" w:cs="Times New Roman"/>
      <w:i/>
      <w:color w:val="0000FF"/>
      <w:sz w:val="20"/>
      <w:szCs w:val="20"/>
      <w:lang w:eastAsia="en-US"/>
    </w:rPr>
  </w:style>
  <w:style w:type="character" w:styleId="Hyperlink">
    <w:name w:val="Hyperlink"/>
    <w:basedOn w:val="Fontepargpadro"/>
    <w:rsid w:val="00596DA4"/>
    <w:rPr>
      <w:color w:val="0000FF"/>
      <w:u w:val="single"/>
    </w:rPr>
  </w:style>
  <w:style w:type="paragraph" w:styleId="Rodap">
    <w:name w:val="footer"/>
    <w:basedOn w:val="Normal"/>
    <w:link w:val="RodapChar"/>
    <w:uiPriority w:val="99"/>
    <w:unhideWhenUsed/>
    <w:rsid w:val="009B1F73"/>
    <w:pPr>
      <w:tabs>
        <w:tab w:val="center" w:pos="4252"/>
        <w:tab w:val="right" w:pos="8504"/>
      </w:tabs>
      <w:spacing w:line="240" w:lineRule="auto"/>
    </w:pPr>
  </w:style>
  <w:style w:type="character" w:customStyle="1" w:styleId="RodapChar">
    <w:name w:val="Rodapé Char"/>
    <w:basedOn w:val="Fontepargpadro"/>
    <w:link w:val="Rodap"/>
    <w:uiPriority w:val="99"/>
    <w:rsid w:val="009B1F73"/>
  </w:style>
  <w:style w:type="paragraph" w:styleId="Textodebalo">
    <w:name w:val="Balloon Text"/>
    <w:basedOn w:val="Normal"/>
    <w:link w:val="TextodebaloChar"/>
    <w:uiPriority w:val="99"/>
    <w:semiHidden/>
    <w:unhideWhenUsed/>
    <w:rsid w:val="007223F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991</Words>
  <Characters>5357</Characters>
  <Application>Microsoft Office Word</Application>
  <DocSecurity>0</DocSecurity>
  <Lines>44</Lines>
  <Paragraphs>12</Paragraphs>
  <ScaleCrop>false</ScaleCrop>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 Henrique Troz Guglilhermi</cp:lastModifiedBy>
  <cp:revision>19</cp:revision>
  <dcterms:created xsi:type="dcterms:W3CDTF">2017-06-25T10:01:00Z</dcterms:created>
  <dcterms:modified xsi:type="dcterms:W3CDTF">2017-11-08T16:37:00Z</dcterms:modified>
</cp:coreProperties>
</file>