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E3098" w14:textId="77777777" w:rsidR="00CC2FC2" w:rsidRPr="00BD0B86" w:rsidRDefault="00CC2FC2" w:rsidP="00BD0B86">
      <w:pPr>
        <w:spacing w:before="240" w:after="120" w:line="276" w:lineRule="auto"/>
        <w:ind w:right="-15"/>
        <w:jc w:val="center"/>
        <w:rPr>
          <w:rFonts w:cs="Arial"/>
          <w:b/>
          <w:szCs w:val="20"/>
        </w:rPr>
      </w:pPr>
      <w:r w:rsidRPr="00BD0B86">
        <w:rPr>
          <w:rFonts w:cs="Arial"/>
          <w:b/>
          <w:szCs w:val="20"/>
        </w:rPr>
        <w:t>ANEXO III DO EDITAL</w:t>
      </w:r>
    </w:p>
    <w:p w14:paraId="360FF05B" w14:textId="4F1F44E8" w:rsidR="0070059F" w:rsidRPr="00BD0B86" w:rsidRDefault="0070059F" w:rsidP="00BD0B86">
      <w:pPr>
        <w:spacing w:after="120" w:line="276" w:lineRule="auto"/>
        <w:ind w:right="-15"/>
        <w:jc w:val="center"/>
        <w:rPr>
          <w:rFonts w:cs="Arial"/>
          <w:b/>
          <w:bCs/>
          <w:iCs/>
          <w:szCs w:val="20"/>
        </w:rPr>
      </w:pPr>
      <w:r w:rsidRPr="00BD0B86">
        <w:rPr>
          <w:rFonts w:cs="Arial"/>
          <w:b/>
          <w:szCs w:val="20"/>
        </w:rPr>
        <w:t>TERMO DE CONTRATO</w:t>
      </w:r>
      <w:r w:rsidR="00D50084" w:rsidRPr="00BD0B86">
        <w:rPr>
          <w:rFonts w:cs="Arial"/>
          <w:b/>
          <w:szCs w:val="20"/>
        </w:rPr>
        <w:t xml:space="preserve"> DE PRESTAÇÃO DE </w:t>
      </w:r>
      <w:r w:rsidR="004E760B" w:rsidRPr="00BD0B86">
        <w:rPr>
          <w:rFonts w:cs="Arial"/>
          <w:b/>
          <w:bCs/>
          <w:iCs/>
          <w:szCs w:val="20"/>
        </w:rPr>
        <w:t>SERVIÇOS</w:t>
      </w:r>
      <w:r w:rsidR="00F65892" w:rsidRPr="00BD0B86">
        <w:rPr>
          <w:rFonts w:cs="Arial"/>
          <w:b/>
          <w:bCs/>
          <w:iCs/>
          <w:szCs w:val="20"/>
        </w:rPr>
        <w:t xml:space="preserve"> </w:t>
      </w:r>
      <w:r w:rsidR="00A60264" w:rsidRPr="00BD0B86">
        <w:rPr>
          <w:rFonts w:cs="Arial"/>
          <w:b/>
          <w:bCs/>
          <w:iCs/>
          <w:szCs w:val="20"/>
        </w:rPr>
        <w:t>CONTÍNUOS</w:t>
      </w:r>
    </w:p>
    <w:p w14:paraId="360FF05D" w14:textId="77777777" w:rsidR="00E8481E" w:rsidRPr="00BD0B86" w:rsidRDefault="00E8481E" w:rsidP="00BD0B86">
      <w:pPr>
        <w:spacing w:after="120" w:line="276" w:lineRule="auto"/>
        <w:ind w:left="3969"/>
        <w:jc w:val="center"/>
        <w:rPr>
          <w:rFonts w:cs="Arial"/>
          <w:b/>
          <w:szCs w:val="20"/>
        </w:rPr>
      </w:pPr>
    </w:p>
    <w:p w14:paraId="360FF05E" w14:textId="219228A0" w:rsidR="00EF2567" w:rsidRPr="00BD0B86" w:rsidRDefault="00CC2FC2" w:rsidP="00BD0B86">
      <w:pPr>
        <w:spacing w:after="120" w:line="276" w:lineRule="auto"/>
        <w:ind w:left="3969"/>
        <w:jc w:val="both"/>
        <w:rPr>
          <w:rFonts w:cs="Arial"/>
          <w:b/>
          <w:szCs w:val="20"/>
        </w:rPr>
      </w:pPr>
      <w:r w:rsidRPr="00BD0B86">
        <w:rPr>
          <w:rFonts w:cs="Arial"/>
          <w:b/>
          <w:szCs w:val="20"/>
        </w:rPr>
        <w:t>TERMO DE CONTRATO DE PRESTAÇÃO DE SERVIÇOS Nº ........</w:t>
      </w:r>
      <w:r w:rsidR="00DB2FC1" w:rsidRPr="00BD0B86">
        <w:rPr>
          <w:rFonts w:cs="Arial"/>
          <w:b/>
          <w:szCs w:val="20"/>
        </w:rPr>
        <w:t>/…</w:t>
      </w:r>
      <w:r w:rsidRPr="00BD0B86">
        <w:rPr>
          <w:rFonts w:cs="Arial"/>
          <w:b/>
          <w:szCs w:val="20"/>
        </w:rPr>
        <w:t>, QUE FAZEM ENTRE SI A UNIÃO, POR INTERMÉDIO DO (A) MINISTÉRIO DO PLANEJAMENTO, DESENVOLVIMENTO E GESTÃO E A EMPRESA .............................................................</w:t>
      </w:r>
      <w:r w:rsidR="0070059F" w:rsidRPr="00BD0B86">
        <w:rPr>
          <w:rFonts w:cs="Arial"/>
          <w:b/>
          <w:szCs w:val="20"/>
        </w:rPr>
        <w:t xml:space="preserve">  </w:t>
      </w:r>
    </w:p>
    <w:p w14:paraId="360FF05F" w14:textId="77777777" w:rsidR="00EF2567" w:rsidRPr="00BD0B86" w:rsidRDefault="00EF2567" w:rsidP="00BD0B86">
      <w:pPr>
        <w:spacing w:after="120" w:line="276" w:lineRule="auto"/>
        <w:ind w:right="-15"/>
        <w:jc w:val="both"/>
        <w:rPr>
          <w:rFonts w:cs="Arial"/>
          <w:b/>
          <w:szCs w:val="20"/>
        </w:rPr>
      </w:pPr>
    </w:p>
    <w:p w14:paraId="360FF060" w14:textId="3C1453E7" w:rsidR="0070059F" w:rsidRPr="00BD0B86" w:rsidRDefault="00CC2FC2" w:rsidP="00BD0B86">
      <w:pPr>
        <w:spacing w:before="120" w:after="120" w:line="276" w:lineRule="auto"/>
        <w:jc w:val="both"/>
        <w:rPr>
          <w:rFonts w:cs="Arial"/>
          <w:szCs w:val="20"/>
        </w:rPr>
      </w:pPr>
      <w:r w:rsidRPr="00BD0B86">
        <w:rPr>
          <w:rFonts w:cs="Arial"/>
          <w:szCs w:val="20"/>
        </w:rPr>
        <w:t xml:space="preserve">A União, por intermédio do Ministério do Planejamento, Desenvolvimento e Gestão, com sede na Esplanada dos Ministérios, Bloco “K” – CEP: 70040-906, na cidade de Brasília /Estado DF, inscrito no CNPJ sob o nº 00.489.828/0003-17, neste ato representado pelo Senhor WALMIR GOMES DE SOUSA, nomeado pela  Portaria nº GM/MP nº 11, de 31 de janeiro de 2018, publicada no Diário Oficial da União de 01 de fevereiro de 2018, inscrito(a) no CPF nº 334.034.061-72, portador(a) da Carteira de Identidade nº 666.020, expedida pela SSP/DF, doravante denominada CONTRATANTE, e o(a) .............................. inscrito(a) no CNPJ/MF sob o nº ............................, sediado(a) na ..................................., em ............................. doravante designada CONTRATADA, neste ato representada pelo(a) Sr.(a) ....................., portador(a) da Carteira de Identidade nº ................., expedida pela (o) .................., e CPF nº ........................., tendo em vista o que consta no </w:t>
      </w:r>
      <w:r w:rsidRPr="00BD0B86">
        <w:rPr>
          <w:rFonts w:cs="Arial"/>
          <w:b/>
          <w:szCs w:val="20"/>
        </w:rPr>
        <w:t xml:space="preserve">Processo nº </w:t>
      </w:r>
      <w:r w:rsidR="00116347" w:rsidRPr="00BD0B86">
        <w:rPr>
          <w:rFonts w:cs="Arial"/>
          <w:b/>
          <w:szCs w:val="20"/>
        </w:rPr>
        <w:t>04905.002514/2018-02</w:t>
      </w:r>
      <w:r w:rsidRPr="00BD0B86">
        <w:rPr>
          <w:rFonts w:cs="Arial"/>
          <w:szCs w:val="20"/>
        </w:rPr>
        <w:t xml:space="preserve"> e em observância às disposições da </w:t>
      </w:r>
      <w:r w:rsidR="00116347" w:rsidRPr="00BD0B86">
        <w:rPr>
          <w:rFonts w:cs="Arial"/>
          <w:szCs w:val="20"/>
        </w:rPr>
        <w:t xml:space="preserve">Lei nº 8.666, de 21 de junho de 1993, da Lei nº 10.520, de 17 de julho de 2002, do </w:t>
      </w:r>
      <w:r w:rsidR="00116347" w:rsidRPr="00BD0B86">
        <w:rPr>
          <w:rFonts w:cs="Arial"/>
          <w:iCs/>
          <w:szCs w:val="20"/>
        </w:rPr>
        <w:t>Decreto nº 7.892, de 23 de janeiro de 2013, d</w:t>
      </w:r>
      <w:r w:rsidR="00116347" w:rsidRPr="00BD0B86">
        <w:rPr>
          <w:rFonts w:cs="Arial"/>
          <w:szCs w:val="20"/>
        </w:rPr>
        <w:t>o Decreto nº 2.271, de 7 de julho de 1997 e da e da Instrução Normativa SEGES/MP nº 5, de 26 de maio de 2017</w:t>
      </w:r>
      <w:r w:rsidRPr="00BD0B86">
        <w:rPr>
          <w:rFonts w:cs="Arial"/>
          <w:szCs w:val="20"/>
        </w:rPr>
        <w:t>, resolvem celebrar o presente Termo de Contrato, de</w:t>
      </w:r>
      <w:r w:rsidR="00116347" w:rsidRPr="00BD0B86">
        <w:rPr>
          <w:rFonts w:cs="Arial"/>
          <w:szCs w:val="20"/>
        </w:rPr>
        <w:t xml:space="preserve">corrente do </w:t>
      </w:r>
      <w:r w:rsidR="00116347" w:rsidRPr="00BD0B86">
        <w:rPr>
          <w:rFonts w:cs="Arial"/>
          <w:b/>
          <w:szCs w:val="20"/>
        </w:rPr>
        <w:t>Pregão nº 15/2018</w:t>
      </w:r>
      <w:r w:rsidRPr="00BD0B86">
        <w:rPr>
          <w:rFonts w:cs="Arial"/>
          <w:szCs w:val="20"/>
        </w:rPr>
        <w:t>, mediante as cláusulas e condições a seguir enunciadas</w:t>
      </w:r>
      <w:r w:rsidR="0070059F" w:rsidRPr="00BD0B86">
        <w:rPr>
          <w:rFonts w:cs="Arial"/>
          <w:szCs w:val="20"/>
        </w:rPr>
        <w:t>.</w:t>
      </w:r>
    </w:p>
    <w:p w14:paraId="360FF062" w14:textId="77777777" w:rsidR="0070059F" w:rsidRPr="00BD0B86" w:rsidRDefault="0070059F"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CLÁUSULA PRIMEIRA – OBJETO</w:t>
      </w:r>
    </w:p>
    <w:p w14:paraId="360FF063" w14:textId="31242F64" w:rsidR="00B01E82" w:rsidRPr="00BD0B86" w:rsidRDefault="0070059F" w:rsidP="00BD0B86">
      <w:pPr>
        <w:numPr>
          <w:ilvl w:val="1"/>
          <w:numId w:val="1"/>
        </w:numPr>
        <w:spacing w:before="120" w:after="120" w:line="276" w:lineRule="auto"/>
        <w:ind w:left="425"/>
        <w:jc w:val="both"/>
        <w:rPr>
          <w:rFonts w:cs="Arial"/>
          <w:szCs w:val="20"/>
        </w:rPr>
      </w:pPr>
      <w:r w:rsidRPr="00BD0B86">
        <w:rPr>
          <w:rFonts w:cs="Arial"/>
          <w:szCs w:val="20"/>
        </w:rPr>
        <w:t xml:space="preserve">O objeto do presente </w:t>
      </w:r>
      <w:r w:rsidR="00A40017" w:rsidRPr="00BD0B86">
        <w:rPr>
          <w:rFonts w:cs="Arial"/>
          <w:szCs w:val="20"/>
        </w:rPr>
        <w:t xml:space="preserve">instrumento </w:t>
      </w:r>
      <w:r w:rsidR="005D6B58" w:rsidRPr="00BD0B86">
        <w:rPr>
          <w:rFonts w:cs="Arial"/>
          <w:szCs w:val="20"/>
        </w:rPr>
        <w:t xml:space="preserve">é a </w:t>
      </w:r>
      <w:r w:rsidR="00116347" w:rsidRPr="00BD0B86">
        <w:rPr>
          <w:rFonts w:cs="Arial"/>
          <w:szCs w:val="20"/>
        </w:rPr>
        <w:t>contratação de serviços técnicos especializados continuados de coordenação, monitoramento e suporte a atividades de engenharia de produção cartográfica contemplando, minimamente, inventário, catalogação de dados e metadados geoespaciais e conversão de dados cartográficos na Secretaria do Patrimônio da União</w:t>
      </w:r>
      <w:r w:rsidR="00B01E82" w:rsidRPr="00BD0B86">
        <w:rPr>
          <w:rFonts w:cs="Arial"/>
          <w:szCs w:val="20"/>
        </w:rPr>
        <w:t>.</w:t>
      </w:r>
    </w:p>
    <w:p w14:paraId="360FF064" w14:textId="77777777" w:rsidR="0070059F" w:rsidRPr="00BD0B86" w:rsidRDefault="00B01E82" w:rsidP="00BD0B86">
      <w:pPr>
        <w:numPr>
          <w:ilvl w:val="1"/>
          <w:numId w:val="1"/>
        </w:numPr>
        <w:spacing w:before="120" w:after="120" w:line="276" w:lineRule="auto"/>
        <w:ind w:left="425"/>
        <w:jc w:val="both"/>
        <w:rPr>
          <w:rFonts w:cs="Arial"/>
          <w:szCs w:val="20"/>
        </w:rPr>
      </w:pPr>
      <w:r w:rsidRPr="00BD0B86">
        <w:rPr>
          <w:rFonts w:cs="Arial"/>
          <w:szCs w:val="20"/>
        </w:rPr>
        <w:t xml:space="preserve"> </w:t>
      </w:r>
      <w:r w:rsidR="00A40017" w:rsidRPr="00BD0B86">
        <w:rPr>
          <w:rFonts w:cs="Arial"/>
          <w:szCs w:val="20"/>
        </w:rPr>
        <w:t xml:space="preserve">Este Termo de Contrato vincula-se ao </w:t>
      </w:r>
      <w:r w:rsidRPr="00BD0B86">
        <w:rPr>
          <w:rFonts w:cs="Arial"/>
          <w:szCs w:val="20"/>
        </w:rPr>
        <w:t>E</w:t>
      </w:r>
      <w:r w:rsidR="00A40017" w:rsidRPr="00BD0B86">
        <w:rPr>
          <w:rFonts w:cs="Arial"/>
          <w:szCs w:val="20"/>
        </w:rPr>
        <w:t>dital d</w:t>
      </w:r>
      <w:r w:rsidRPr="00BD0B86">
        <w:rPr>
          <w:rFonts w:cs="Arial"/>
          <w:szCs w:val="20"/>
        </w:rPr>
        <w:t xml:space="preserve">o Pregão, identificado no preâmbulo e </w:t>
      </w:r>
      <w:r w:rsidR="00A40017" w:rsidRPr="00BD0B86">
        <w:rPr>
          <w:rFonts w:cs="Arial"/>
          <w:szCs w:val="20"/>
        </w:rPr>
        <w:t>à proposta vencedora, independentemente de transcrição.</w:t>
      </w:r>
    </w:p>
    <w:p w14:paraId="4DA7B9E9" w14:textId="57BEDAE6" w:rsidR="005D23F7" w:rsidRPr="00BD0B86" w:rsidRDefault="005D23F7"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SEGUNDA – </w:t>
      </w:r>
      <w:r w:rsidR="00116347" w:rsidRPr="00BD0B86">
        <w:rPr>
          <w:rFonts w:ascii="Arial" w:hAnsi="Arial" w:cs="Arial"/>
          <w:color w:val="auto"/>
          <w:sz w:val="20"/>
          <w:szCs w:val="20"/>
        </w:rPr>
        <w:t>FORMA DE PRESTAÇÃO DOS SERVIÇOS</w:t>
      </w:r>
    </w:p>
    <w:p w14:paraId="70B9ECC2" w14:textId="77777777" w:rsidR="00E562DF" w:rsidRPr="00BD0B86" w:rsidRDefault="00116347" w:rsidP="00BD0B86">
      <w:pPr>
        <w:numPr>
          <w:ilvl w:val="1"/>
          <w:numId w:val="1"/>
        </w:numPr>
        <w:spacing w:before="120" w:after="120" w:line="276" w:lineRule="auto"/>
        <w:ind w:left="425"/>
        <w:jc w:val="both"/>
        <w:rPr>
          <w:rFonts w:cs="Arial"/>
          <w:szCs w:val="20"/>
        </w:rPr>
      </w:pPr>
      <w:r w:rsidRPr="00BD0B86">
        <w:rPr>
          <w:rFonts w:cs="Arial"/>
          <w:szCs w:val="20"/>
        </w:rPr>
        <w:t>Os serviços serão executados conforme discriminado abaixo:</w:t>
      </w:r>
    </w:p>
    <w:p w14:paraId="7813BB24" w14:textId="0C06A022" w:rsidR="00116347" w:rsidRPr="00BD0B86" w:rsidRDefault="00116347" w:rsidP="00BD0B86">
      <w:pPr>
        <w:pStyle w:val="PargrafodaLista"/>
        <w:numPr>
          <w:ilvl w:val="2"/>
          <w:numId w:val="20"/>
        </w:numPr>
        <w:spacing w:before="120" w:after="120" w:line="276" w:lineRule="auto"/>
        <w:jc w:val="both"/>
        <w:rPr>
          <w:rFonts w:cs="Arial"/>
          <w:szCs w:val="20"/>
        </w:rPr>
      </w:pPr>
      <w:r w:rsidRPr="00BD0B86">
        <w:rPr>
          <w:rFonts w:cs="Arial"/>
          <w:szCs w:val="20"/>
        </w:rPr>
        <w:t>O prazo para início da execução do objeto será a partir da assinatura do contrato.</w:t>
      </w:r>
    </w:p>
    <w:p w14:paraId="27FF3BB5" w14:textId="7A500303" w:rsidR="00116347" w:rsidRPr="00BD0B86" w:rsidRDefault="00116347" w:rsidP="00BD0B86">
      <w:pPr>
        <w:pStyle w:val="PargrafodaLista"/>
        <w:numPr>
          <w:ilvl w:val="2"/>
          <w:numId w:val="20"/>
        </w:numPr>
        <w:spacing w:before="120" w:after="120" w:line="276" w:lineRule="auto"/>
        <w:jc w:val="both"/>
        <w:rPr>
          <w:rFonts w:cs="Arial"/>
          <w:szCs w:val="20"/>
        </w:rPr>
      </w:pPr>
      <w:r w:rsidRPr="00BD0B86">
        <w:rPr>
          <w:rFonts w:cs="Arial"/>
          <w:szCs w:val="20"/>
        </w:rPr>
        <w:t xml:space="preserve">Os serviços contratados deverão ser executados por profissionais com as qualificações e tempos mínimos de experiência exigidos </w:t>
      </w:r>
      <w:r w:rsidR="00E562DF" w:rsidRPr="00BD0B86">
        <w:rPr>
          <w:rFonts w:cs="Arial"/>
          <w:szCs w:val="20"/>
        </w:rPr>
        <w:t>no</w:t>
      </w:r>
      <w:r w:rsidRPr="00BD0B86">
        <w:rPr>
          <w:rFonts w:cs="Arial"/>
          <w:szCs w:val="20"/>
        </w:rPr>
        <w:t xml:space="preserve"> Termo de Referência, conforme os 02 (dois) perfis definidos para a contratação: Especialista em Cartografia Aplicada Nível 1 e Especialista em Cartografia Aplicada Nível 2.</w:t>
      </w:r>
    </w:p>
    <w:p w14:paraId="05A24A53" w14:textId="36EC131D" w:rsidR="00116347" w:rsidRPr="00BD0B86" w:rsidRDefault="00116347" w:rsidP="00BD0B86">
      <w:pPr>
        <w:pStyle w:val="PargrafodaLista"/>
        <w:numPr>
          <w:ilvl w:val="2"/>
          <w:numId w:val="20"/>
        </w:numPr>
        <w:spacing w:before="120" w:after="120" w:line="276" w:lineRule="auto"/>
        <w:jc w:val="both"/>
        <w:rPr>
          <w:rFonts w:cs="Arial"/>
          <w:szCs w:val="20"/>
        </w:rPr>
      </w:pPr>
      <w:r w:rsidRPr="00BD0B86">
        <w:rPr>
          <w:rFonts w:cs="Arial"/>
          <w:szCs w:val="20"/>
        </w:rPr>
        <w:t>Os serviços serão executados, prioritariamente, nas dependências da Secretaria do Patrimônio da União em Brasília e em 05 (cinco) Superintendências desta SPU localizadas em: Manaus/AM, Salvador/BA, Belo Horizonte/MG, Rio de Janeiro/RJ e Florianópolis/SC, dentro do limite de horário estabelecido em Portarias Internas do Ministério do Planejamento, Desenvolvimento e Gestão para ingresso nas dependências do Ministério e em normativos locais, nos casos das Superintendências.</w:t>
      </w:r>
    </w:p>
    <w:p w14:paraId="3E0A1524" w14:textId="0658D948" w:rsidR="00116347" w:rsidRPr="00BD0B86" w:rsidRDefault="00116347" w:rsidP="00BD0B86">
      <w:pPr>
        <w:pStyle w:val="PargrafodaLista"/>
        <w:numPr>
          <w:ilvl w:val="2"/>
          <w:numId w:val="20"/>
        </w:numPr>
        <w:spacing w:before="120" w:after="120" w:line="276" w:lineRule="auto"/>
        <w:jc w:val="both"/>
        <w:rPr>
          <w:rFonts w:cs="Arial"/>
          <w:szCs w:val="20"/>
        </w:rPr>
      </w:pPr>
      <w:r w:rsidRPr="00BD0B86">
        <w:rPr>
          <w:rFonts w:cs="Arial"/>
          <w:szCs w:val="20"/>
        </w:rPr>
        <w:lastRenderedPageBreak/>
        <w:t>Excepcionalmente os serviços serão executados em outra Superintendência do Patrimônio da União, na possibilidade da SPU criar nova Unidade de Geoinformação para ampliar a produção cartográfica.</w:t>
      </w:r>
    </w:p>
    <w:p w14:paraId="23D9C864" w14:textId="1827AC4C" w:rsidR="00116347" w:rsidRPr="00BD0B86" w:rsidRDefault="00116347" w:rsidP="00BD0B86">
      <w:pPr>
        <w:numPr>
          <w:ilvl w:val="1"/>
          <w:numId w:val="1"/>
        </w:numPr>
        <w:spacing w:before="120" w:after="120" w:line="276" w:lineRule="auto"/>
        <w:ind w:left="425"/>
        <w:jc w:val="both"/>
        <w:rPr>
          <w:rFonts w:cs="Arial"/>
          <w:szCs w:val="20"/>
        </w:rPr>
      </w:pPr>
      <w:r w:rsidRPr="00BD0B86">
        <w:rPr>
          <w:rFonts w:cs="Arial"/>
          <w:szCs w:val="20"/>
        </w:rPr>
        <w:t xml:space="preserve">Os volumes de serviços a serem demandados ao longo do contrato serão quantificados tomando-se como base, no caso de atividades já realizadas no âmbito desta SPU, o seu histórico, e para aquelas ainda não realizadas, por uma estimativa do esforço  necessário para realizá-las e sua complexidade, de acordo com os termos e condições estabelecidos </w:t>
      </w:r>
      <w:r w:rsidR="00E562DF" w:rsidRPr="00BD0B86">
        <w:rPr>
          <w:rFonts w:cs="Arial"/>
          <w:szCs w:val="20"/>
        </w:rPr>
        <w:t>no</w:t>
      </w:r>
      <w:r w:rsidRPr="00BD0B86">
        <w:rPr>
          <w:rFonts w:cs="Arial"/>
          <w:szCs w:val="20"/>
        </w:rPr>
        <w:t xml:space="preserve"> Termo de Referência.</w:t>
      </w:r>
    </w:p>
    <w:p w14:paraId="74E974A6" w14:textId="6D9EF1A1" w:rsidR="00116347" w:rsidRPr="00BD0B86" w:rsidRDefault="00116347" w:rsidP="00BD0B86">
      <w:pPr>
        <w:numPr>
          <w:ilvl w:val="1"/>
          <w:numId w:val="1"/>
        </w:numPr>
        <w:spacing w:before="120" w:after="120" w:line="276" w:lineRule="auto"/>
        <w:ind w:left="425"/>
        <w:jc w:val="both"/>
        <w:rPr>
          <w:rFonts w:cs="Arial"/>
          <w:szCs w:val="20"/>
        </w:rPr>
      </w:pPr>
      <w:r w:rsidRPr="00BD0B86">
        <w:rPr>
          <w:rFonts w:cs="Arial"/>
          <w:szCs w:val="20"/>
        </w:rPr>
        <w:t>Os serviços serão prestados com base em modelo cujo pagamento será efetuado, exclusivamente, em função da efetiva execução e dos níveis mínimos de serviços alcançados.</w:t>
      </w:r>
    </w:p>
    <w:p w14:paraId="3B2CF9B8" w14:textId="05A894BE" w:rsidR="00116347" w:rsidRPr="00BD0B86" w:rsidRDefault="00116347" w:rsidP="00BD0B86">
      <w:pPr>
        <w:numPr>
          <w:ilvl w:val="1"/>
          <w:numId w:val="1"/>
        </w:numPr>
        <w:spacing w:before="120" w:after="120" w:line="276" w:lineRule="auto"/>
        <w:ind w:left="425"/>
        <w:jc w:val="both"/>
        <w:rPr>
          <w:rFonts w:cs="Arial"/>
          <w:szCs w:val="20"/>
        </w:rPr>
      </w:pPr>
      <w:r w:rsidRPr="00BD0B86">
        <w:rPr>
          <w:rFonts w:cs="Arial"/>
          <w:szCs w:val="20"/>
        </w:rPr>
        <w:t>O modelo de contratação prevê flexibilidade de alocação pela CONTRATADA, não requerendo a dedicação exclusiva dos profissionais envolvidos na prestação dos serviços, mas estabelece mecanismos que asseguram a transferência e retenção de conhecimentos, com vistas a garantir uma adequada prestação dos serviços e a desoneração da Administração Pública, com relação às decisões de remanejamentos por parte da CONTRATADA.</w:t>
      </w:r>
    </w:p>
    <w:p w14:paraId="363D3C54" w14:textId="1DCC489A" w:rsidR="00116347" w:rsidRPr="00BD0B86" w:rsidRDefault="00116347" w:rsidP="00BD0B86">
      <w:pPr>
        <w:numPr>
          <w:ilvl w:val="1"/>
          <w:numId w:val="1"/>
        </w:numPr>
        <w:spacing w:before="120" w:after="120" w:line="276" w:lineRule="auto"/>
        <w:ind w:left="425"/>
        <w:jc w:val="both"/>
        <w:rPr>
          <w:rFonts w:cs="Arial"/>
          <w:szCs w:val="20"/>
        </w:rPr>
      </w:pPr>
      <w:r w:rsidRPr="00BD0B86">
        <w:rPr>
          <w:rFonts w:cs="Arial"/>
          <w:szCs w:val="20"/>
        </w:rPr>
        <w:t xml:space="preserve">Caberá à CONTRATADA organizar sua equipe de trabalho na dimensão que atenda aos níveis de qualidade e quantitativos estabelecidos para a prestação dos serviços, conforme as especificações </w:t>
      </w:r>
      <w:r w:rsidR="00E562DF" w:rsidRPr="00BD0B86">
        <w:rPr>
          <w:rFonts w:cs="Arial"/>
          <w:szCs w:val="20"/>
        </w:rPr>
        <w:t>do</w:t>
      </w:r>
      <w:r w:rsidRPr="00BD0B86">
        <w:rPr>
          <w:rFonts w:cs="Arial"/>
          <w:szCs w:val="20"/>
        </w:rPr>
        <w:t xml:space="preserve"> Termo de Referência.</w:t>
      </w:r>
    </w:p>
    <w:p w14:paraId="320C5416" w14:textId="4ED6096E" w:rsidR="00A01A7A" w:rsidRPr="00BD0B86" w:rsidRDefault="00A01A7A"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TERCEIRA – </w:t>
      </w:r>
      <w:r w:rsidR="00E562DF" w:rsidRPr="00BD0B86">
        <w:rPr>
          <w:rFonts w:ascii="Arial" w:hAnsi="Arial" w:cs="Arial"/>
          <w:color w:val="auto"/>
          <w:sz w:val="20"/>
          <w:szCs w:val="20"/>
        </w:rPr>
        <w:t>METODOLOGIA DE AVALIAÇÃO DA EXECUÇÃO DOS SERVIÇOS</w:t>
      </w:r>
    </w:p>
    <w:p w14:paraId="0C95A6F7" w14:textId="77777777" w:rsidR="008B5FD0" w:rsidRPr="00BD0B86" w:rsidRDefault="00E562DF" w:rsidP="00BD0B86">
      <w:pPr>
        <w:numPr>
          <w:ilvl w:val="1"/>
          <w:numId w:val="1"/>
        </w:numPr>
        <w:spacing w:before="120" w:after="120" w:line="276" w:lineRule="auto"/>
        <w:ind w:left="425"/>
        <w:jc w:val="both"/>
        <w:rPr>
          <w:rFonts w:cs="Arial"/>
          <w:szCs w:val="20"/>
        </w:rPr>
      </w:pPr>
      <w:r w:rsidRPr="00BD0B86">
        <w:rPr>
          <w:rFonts w:cs="Arial"/>
          <w:szCs w:val="20"/>
        </w:rPr>
        <w:t>As Ordens de Serviço serão utilizadas como instrumento de controle de execução de serviços, e deverão ser emitidas por atividades especificas, segundo prioridades e critérios de racionalidade, economicidade e adequação às necessidades preconizadas pela CONTRATANTE. Para efeitos de especificação de modelo de execução, as Ordens de Serviço serão classificadas quanto à periodicidade e escopo em:</w:t>
      </w:r>
    </w:p>
    <w:p w14:paraId="4A822F4D" w14:textId="3F689BBA" w:rsidR="00E562DF" w:rsidRPr="00BD0B86" w:rsidRDefault="00E562DF" w:rsidP="00BD0B86">
      <w:pPr>
        <w:pStyle w:val="PargrafodaLista"/>
        <w:numPr>
          <w:ilvl w:val="2"/>
          <w:numId w:val="21"/>
        </w:numPr>
        <w:spacing w:before="120" w:after="120" w:line="276" w:lineRule="auto"/>
        <w:jc w:val="both"/>
        <w:rPr>
          <w:rFonts w:cs="Arial"/>
          <w:szCs w:val="20"/>
        </w:rPr>
      </w:pPr>
      <w:r w:rsidRPr="00BD0B86">
        <w:rPr>
          <w:rFonts w:cs="Arial"/>
          <w:szCs w:val="20"/>
        </w:rPr>
        <w:t>Serviço Continuado: Ordem de Serviço emitida periodicamente, demandando atividades que serão realizadas de forma continuada e rotineira no período/mês de referência.</w:t>
      </w:r>
    </w:p>
    <w:p w14:paraId="7F5D7FE0" w14:textId="31966635" w:rsidR="00E562DF" w:rsidRPr="00BD0B86" w:rsidRDefault="00E562DF" w:rsidP="00BD0B86">
      <w:pPr>
        <w:pStyle w:val="PargrafodaLista"/>
        <w:numPr>
          <w:ilvl w:val="2"/>
          <w:numId w:val="21"/>
        </w:numPr>
        <w:spacing w:before="120" w:after="120" w:line="276" w:lineRule="auto"/>
        <w:jc w:val="both"/>
        <w:rPr>
          <w:rFonts w:cs="Arial"/>
          <w:szCs w:val="20"/>
        </w:rPr>
      </w:pPr>
      <w:r w:rsidRPr="00BD0B86">
        <w:rPr>
          <w:rFonts w:cs="Arial"/>
          <w:szCs w:val="20"/>
        </w:rPr>
        <w:t>Serviço Específico: Ordem de Serviço encaminhada sob demanda para execução de atividades específicas e entrega de produto ou serviço único.</w:t>
      </w:r>
    </w:p>
    <w:p w14:paraId="40FFAB96" w14:textId="648755E0" w:rsidR="00E562DF" w:rsidRPr="00BD0B86" w:rsidRDefault="00E562DF" w:rsidP="00BD0B86">
      <w:pPr>
        <w:numPr>
          <w:ilvl w:val="1"/>
          <w:numId w:val="1"/>
        </w:numPr>
        <w:spacing w:before="120" w:after="120" w:line="276" w:lineRule="auto"/>
        <w:ind w:left="425"/>
        <w:jc w:val="both"/>
        <w:rPr>
          <w:rFonts w:cs="Arial"/>
          <w:szCs w:val="20"/>
        </w:rPr>
      </w:pPr>
      <w:r w:rsidRPr="00BD0B86">
        <w:rPr>
          <w:rFonts w:cs="Arial"/>
          <w:szCs w:val="20"/>
        </w:rPr>
        <w:t>O gestor do Contrato autorizará o serviço mediante emissão de Ordem de Serviço – OS à CONTRATADA, elaborada conforme o ANEXO I – Modelo de Ordem de Serviço (OS).</w:t>
      </w:r>
    </w:p>
    <w:p w14:paraId="6CD2851A" w14:textId="77777777" w:rsidR="008B5FD0" w:rsidRPr="00BD0B86" w:rsidRDefault="00E562DF" w:rsidP="00BD0B86">
      <w:pPr>
        <w:numPr>
          <w:ilvl w:val="1"/>
          <w:numId w:val="1"/>
        </w:numPr>
        <w:spacing w:before="120" w:after="120" w:line="276" w:lineRule="auto"/>
        <w:ind w:left="425"/>
        <w:jc w:val="both"/>
        <w:rPr>
          <w:rFonts w:cs="Arial"/>
          <w:b/>
          <w:szCs w:val="20"/>
        </w:rPr>
      </w:pPr>
      <w:r w:rsidRPr="00BD0B86">
        <w:rPr>
          <w:rFonts w:cs="Arial"/>
          <w:b/>
          <w:szCs w:val="20"/>
        </w:rPr>
        <w:t>RELATÓRIOS</w:t>
      </w:r>
    </w:p>
    <w:p w14:paraId="6F4CC462" w14:textId="77777777" w:rsidR="008B5FD0" w:rsidRPr="00BD0B86" w:rsidRDefault="00E562DF" w:rsidP="00BD0B86">
      <w:pPr>
        <w:pStyle w:val="PargrafodaLista"/>
        <w:numPr>
          <w:ilvl w:val="2"/>
          <w:numId w:val="22"/>
        </w:numPr>
        <w:spacing w:before="120" w:after="120" w:line="276" w:lineRule="auto"/>
        <w:jc w:val="both"/>
        <w:rPr>
          <w:rFonts w:cs="Arial"/>
          <w:b/>
          <w:szCs w:val="20"/>
        </w:rPr>
      </w:pPr>
      <w:r w:rsidRPr="00BD0B86">
        <w:rPr>
          <w:rFonts w:cs="Arial"/>
          <w:b/>
          <w:szCs w:val="20"/>
        </w:rPr>
        <w:t>RELATÓRIO TÉCNICO DE ATIVIDADES (RTA)</w:t>
      </w:r>
    </w:p>
    <w:p w14:paraId="3725A373" w14:textId="4AD0A268" w:rsidR="00E562DF" w:rsidRPr="00BD0B86" w:rsidRDefault="00E562DF" w:rsidP="00BD0B86">
      <w:pPr>
        <w:pStyle w:val="PargrafodaLista"/>
        <w:numPr>
          <w:ilvl w:val="3"/>
          <w:numId w:val="22"/>
        </w:numPr>
        <w:spacing w:before="120" w:after="120" w:line="276" w:lineRule="auto"/>
        <w:jc w:val="both"/>
        <w:rPr>
          <w:rFonts w:cs="Arial"/>
          <w:b/>
          <w:szCs w:val="20"/>
        </w:rPr>
      </w:pPr>
      <w:r w:rsidRPr="00BD0B86">
        <w:rPr>
          <w:rFonts w:cs="Arial"/>
          <w:szCs w:val="20"/>
        </w:rPr>
        <w:t>Mensalmente, a CONTRATADA deverá elaborar o Relatório Técnico de Atividades (RTA), até o quinto dia corrido de cada mês, detalhando todos os serviços entregues entre o primeiro e o último dia corrido do mês de referência, ficando estabelecido o último dia corrido de cada mês como a data base para efeitos de medição mensal.</w:t>
      </w:r>
    </w:p>
    <w:p w14:paraId="757E553D" w14:textId="77777777" w:rsidR="008B5FD0" w:rsidRPr="00BD0B86" w:rsidRDefault="00E562DF" w:rsidP="00BD0B86">
      <w:pPr>
        <w:pStyle w:val="PargrafodaLista"/>
        <w:numPr>
          <w:ilvl w:val="3"/>
          <w:numId w:val="22"/>
        </w:numPr>
        <w:spacing w:before="120" w:after="120" w:line="276" w:lineRule="auto"/>
        <w:jc w:val="both"/>
        <w:rPr>
          <w:rFonts w:cs="Arial"/>
          <w:szCs w:val="20"/>
        </w:rPr>
      </w:pPr>
      <w:r w:rsidRPr="00BD0B86">
        <w:rPr>
          <w:rFonts w:cs="Arial"/>
          <w:szCs w:val="20"/>
        </w:rPr>
        <w:t>O Relatório Técnico de Atividades deverá conter, no mínimo:</w:t>
      </w:r>
    </w:p>
    <w:p w14:paraId="3245075B" w14:textId="77777777" w:rsidR="008B5FD0" w:rsidRPr="00BD0B86" w:rsidRDefault="00E562DF" w:rsidP="00BD0B86">
      <w:pPr>
        <w:pStyle w:val="PargrafodaLista"/>
        <w:numPr>
          <w:ilvl w:val="4"/>
          <w:numId w:val="22"/>
        </w:numPr>
        <w:spacing w:before="120" w:after="120" w:line="276" w:lineRule="auto"/>
        <w:jc w:val="both"/>
        <w:rPr>
          <w:rFonts w:cs="Arial"/>
          <w:szCs w:val="20"/>
        </w:rPr>
      </w:pPr>
      <w:r w:rsidRPr="00BD0B86">
        <w:rPr>
          <w:rFonts w:cs="Arial"/>
          <w:szCs w:val="20"/>
        </w:rPr>
        <w:t>Identificação das Ordens de Serviço Finalizadas, com o seguinte detalhamento por OS:</w:t>
      </w:r>
    </w:p>
    <w:p w14:paraId="615F5AED" w14:textId="79F15202" w:rsidR="00E562DF" w:rsidRPr="00BD0B86" w:rsidRDefault="00E562DF" w:rsidP="00BD0B86">
      <w:pPr>
        <w:pStyle w:val="PargrafodaLista"/>
        <w:numPr>
          <w:ilvl w:val="5"/>
          <w:numId w:val="22"/>
        </w:numPr>
        <w:spacing w:before="120" w:after="120" w:line="276" w:lineRule="auto"/>
        <w:jc w:val="both"/>
        <w:rPr>
          <w:rFonts w:cs="Arial"/>
          <w:szCs w:val="20"/>
        </w:rPr>
      </w:pPr>
      <w:r w:rsidRPr="00BD0B86">
        <w:rPr>
          <w:rFonts w:cs="Arial"/>
          <w:szCs w:val="20"/>
        </w:rPr>
        <w:t>Identificação da OS</w:t>
      </w:r>
    </w:p>
    <w:p w14:paraId="22302AB0" w14:textId="0FB25084" w:rsidR="00E562DF" w:rsidRPr="00BD0B86" w:rsidRDefault="00E562DF" w:rsidP="00BD0B86">
      <w:pPr>
        <w:pStyle w:val="PargrafodaLista"/>
        <w:numPr>
          <w:ilvl w:val="5"/>
          <w:numId w:val="22"/>
        </w:numPr>
        <w:spacing w:before="120" w:after="120" w:line="276" w:lineRule="auto"/>
        <w:jc w:val="both"/>
        <w:rPr>
          <w:rFonts w:cs="Arial"/>
          <w:szCs w:val="20"/>
        </w:rPr>
      </w:pPr>
      <w:r w:rsidRPr="00BD0B86">
        <w:rPr>
          <w:rFonts w:cs="Arial"/>
          <w:szCs w:val="20"/>
        </w:rPr>
        <w:t>Atividades realizadas.</w:t>
      </w:r>
    </w:p>
    <w:p w14:paraId="2CE26DB1" w14:textId="46C786EF" w:rsidR="00E562DF" w:rsidRPr="00BD0B86" w:rsidRDefault="00E562DF" w:rsidP="00BD0B86">
      <w:pPr>
        <w:pStyle w:val="PargrafodaLista"/>
        <w:numPr>
          <w:ilvl w:val="5"/>
          <w:numId w:val="22"/>
        </w:numPr>
        <w:spacing w:before="120" w:after="120" w:line="276" w:lineRule="auto"/>
        <w:jc w:val="both"/>
        <w:rPr>
          <w:rFonts w:cs="Arial"/>
          <w:szCs w:val="20"/>
        </w:rPr>
      </w:pPr>
      <w:r w:rsidRPr="00BD0B86">
        <w:rPr>
          <w:rFonts w:cs="Arial"/>
          <w:szCs w:val="20"/>
        </w:rPr>
        <w:t>Volumetria apurada.</w:t>
      </w:r>
    </w:p>
    <w:p w14:paraId="0596EB48" w14:textId="6AC818A8" w:rsidR="00E562DF" w:rsidRPr="00BD0B86" w:rsidRDefault="00E562DF" w:rsidP="00BD0B86">
      <w:pPr>
        <w:pStyle w:val="PargrafodaLista"/>
        <w:numPr>
          <w:ilvl w:val="5"/>
          <w:numId w:val="22"/>
        </w:numPr>
        <w:spacing w:before="120" w:after="120" w:line="276" w:lineRule="auto"/>
        <w:jc w:val="both"/>
        <w:rPr>
          <w:rFonts w:cs="Arial"/>
          <w:szCs w:val="20"/>
        </w:rPr>
      </w:pPr>
      <w:r w:rsidRPr="00BD0B86">
        <w:rPr>
          <w:rFonts w:cs="Arial"/>
          <w:szCs w:val="20"/>
        </w:rPr>
        <w:t>Índices quantitativos relacionados às HSTs (incidentes, requisições de serviço, problemas e mudanças) atendidos no âmbito da Ordem de Serviço, quando aplicável, por tipo, por categoria, por criticidade entre outros agrupamentos definidos pela CONTRATADA.</w:t>
      </w:r>
    </w:p>
    <w:p w14:paraId="09CCE3AE" w14:textId="1966CB3C" w:rsidR="00E562DF" w:rsidRPr="00BD0B86" w:rsidRDefault="00E562DF" w:rsidP="00BD0B86">
      <w:pPr>
        <w:pStyle w:val="PargrafodaLista"/>
        <w:numPr>
          <w:ilvl w:val="5"/>
          <w:numId w:val="22"/>
        </w:numPr>
        <w:spacing w:before="120" w:after="120" w:line="276" w:lineRule="auto"/>
        <w:jc w:val="both"/>
        <w:rPr>
          <w:rFonts w:cs="Arial"/>
          <w:szCs w:val="20"/>
        </w:rPr>
      </w:pPr>
      <w:r w:rsidRPr="00BD0B86">
        <w:rPr>
          <w:rFonts w:cs="Arial"/>
          <w:szCs w:val="20"/>
        </w:rPr>
        <w:t>Medição dos Indicadores de Desempenho de Serviço para o período apurado.</w:t>
      </w:r>
    </w:p>
    <w:p w14:paraId="1447385F" w14:textId="178F8D59" w:rsidR="00E562DF" w:rsidRPr="00BD0B86" w:rsidRDefault="00E562DF" w:rsidP="00BD0B86">
      <w:pPr>
        <w:pStyle w:val="PargrafodaLista"/>
        <w:numPr>
          <w:ilvl w:val="5"/>
          <w:numId w:val="22"/>
        </w:numPr>
        <w:spacing w:before="120" w:after="120" w:line="276" w:lineRule="auto"/>
        <w:jc w:val="both"/>
        <w:rPr>
          <w:rFonts w:cs="Arial"/>
          <w:szCs w:val="20"/>
        </w:rPr>
      </w:pPr>
      <w:r w:rsidRPr="00BD0B86">
        <w:rPr>
          <w:rFonts w:cs="Arial"/>
          <w:szCs w:val="20"/>
        </w:rPr>
        <w:lastRenderedPageBreak/>
        <w:t>Detalhamento dos atendimentos para os quais os indicadores de Desempenho de Serviço não foram cumpridos pela CONTRATADA, quando aplicável, contendo no mínimo a identificação do serviço, uma descrição resumida, a data do registro, a data da solução, a solução adotada, a criticidade, a relação entre o prazo de atendimento previsto e o prazo da solução.</w:t>
      </w:r>
    </w:p>
    <w:p w14:paraId="0B4A43CC" w14:textId="792E4CEC" w:rsidR="00E562DF" w:rsidRPr="00BD0B86" w:rsidRDefault="00E562DF" w:rsidP="00BD0B86">
      <w:pPr>
        <w:pStyle w:val="PargrafodaLista"/>
        <w:numPr>
          <w:ilvl w:val="5"/>
          <w:numId w:val="22"/>
        </w:numPr>
        <w:spacing w:before="120" w:after="120" w:line="276" w:lineRule="auto"/>
        <w:jc w:val="both"/>
        <w:rPr>
          <w:rFonts w:cs="Arial"/>
          <w:szCs w:val="20"/>
        </w:rPr>
      </w:pPr>
      <w:r w:rsidRPr="00BD0B86">
        <w:rPr>
          <w:rFonts w:cs="Arial"/>
          <w:szCs w:val="20"/>
        </w:rPr>
        <w:t>Detalhamento das horas de serviço técnico trabalhadas em projetos e em demais atividades operacionais por profissional.</w:t>
      </w:r>
    </w:p>
    <w:p w14:paraId="3B178DD3" w14:textId="5A246CE3" w:rsidR="00E562DF" w:rsidRPr="00BD0B86" w:rsidRDefault="00E562DF" w:rsidP="00BD0B86">
      <w:pPr>
        <w:pStyle w:val="PargrafodaLista"/>
        <w:numPr>
          <w:ilvl w:val="4"/>
          <w:numId w:val="22"/>
        </w:numPr>
        <w:spacing w:before="120" w:after="120" w:line="276" w:lineRule="auto"/>
        <w:jc w:val="both"/>
        <w:rPr>
          <w:rFonts w:cs="Arial"/>
          <w:szCs w:val="20"/>
        </w:rPr>
      </w:pPr>
      <w:r w:rsidRPr="00BD0B86">
        <w:rPr>
          <w:rFonts w:cs="Arial"/>
          <w:szCs w:val="20"/>
        </w:rPr>
        <w:t>Glosas apuradas.</w:t>
      </w:r>
    </w:p>
    <w:p w14:paraId="11A8B1A5" w14:textId="648C55B0" w:rsidR="00E562DF" w:rsidRPr="00BD0B86" w:rsidRDefault="00E562DF" w:rsidP="00BD0B86">
      <w:pPr>
        <w:pStyle w:val="PargrafodaLista"/>
        <w:numPr>
          <w:ilvl w:val="4"/>
          <w:numId w:val="22"/>
        </w:numPr>
        <w:spacing w:before="120" w:after="120" w:line="276" w:lineRule="auto"/>
        <w:jc w:val="both"/>
        <w:rPr>
          <w:rFonts w:cs="Arial"/>
          <w:szCs w:val="20"/>
        </w:rPr>
      </w:pPr>
      <w:r w:rsidRPr="00BD0B86">
        <w:rPr>
          <w:rFonts w:cs="Arial"/>
          <w:szCs w:val="20"/>
        </w:rPr>
        <w:t>Cálculos para faturamento, considerando possíveis glosas apuradas.</w:t>
      </w:r>
    </w:p>
    <w:p w14:paraId="0FB3C031" w14:textId="76C023D7" w:rsidR="00E562DF" w:rsidRPr="00BD0B86" w:rsidRDefault="00E562DF" w:rsidP="00BD0B86">
      <w:pPr>
        <w:pStyle w:val="PargrafodaLista"/>
        <w:numPr>
          <w:ilvl w:val="4"/>
          <w:numId w:val="22"/>
        </w:numPr>
        <w:spacing w:before="120" w:after="120" w:line="276" w:lineRule="auto"/>
        <w:jc w:val="both"/>
        <w:rPr>
          <w:rFonts w:cs="Arial"/>
          <w:szCs w:val="20"/>
        </w:rPr>
      </w:pPr>
      <w:r w:rsidRPr="00BD0B86">
        <w:rPr>
          <w:rFonts w:cs="Arial"/>
          <w:szCs w:val="20"/>
        </w:rPr>
        <w:t>Recomendações técnicas, administrativas e gerenciais para o próximo período;</w:t>
      </w:r>
    </w:p>
    <w:p w14:paraId="3295C378" w14:textId="31A32300" w:rsidR="00E562DF" w:rsidRPr="00BD0B86" w:rsidRDefault="00E562DF" w:rsidP="00BD0B86">
      <w:pPr>
        <w:pStyle w:val="PargrafodaLista"/>
        <w:numPr>
          <w:ilvl w:val="4"/>
          <w:numId w:val="22"/>
        </w:numPr>
        <w:spacing w:before="120" w:after="120" w:line="276" w:lineRule="auto"/>
        <w:jc w:val="both"/>
        <w:rPr>
          <w:rFonts w:cs="Arial"/>
          <w:szCs w:val="20"/>
        </w:rPr>
      </w:pPr>
      <w:r w:rsidRPr="00BD0B86">
        <w:rPr>
          <w:rFonts w:cs="Arial"/>
          <w:szCs w:val="20"/>
        </w:rPr>
        <w:t>Matriz de rastreabilidade entre as qualificações técnicas dos profissionais individualmente e da equipe, com as qualificações técnicas exigidas neste Termo de Referência.</w:t>
      </w:r>
    </w:p>
    <w:p w14:paraId="36789774" w14:textId="5A8282FA" w:rsidR="00E562DF" w:rsidRPr="00BD0B86" w:rsidRDefault="00E562DF" w:rsidP="00BD0B86">
      <w:pPr>
        <w:pStyle w:val="PargrafodaLista"/>
        <w:numPr>
          <w:ilvl w:val="2"/>
          <w:numId w:val="22"/>
        </w:numPr>
        <w:spacing w:before="120" w:after="120" w:line="276" w:lineRule="auto"/>
        <w:jc w:val="both"/>
        <w:rPr>
          <w:rFonts w:cs="Arial"/>
          <w:b/>
          <w:szCs w:val="20"/>
        </w:rPr>
      </w:pPr>
      <w:r w:rsidRPr="00BD0B86">
        <w:rPr>
          <w:rFonts w:cs="Arial"/>
          <w:b/>
          <w:szCs w:val="20"/>
        </w:rPr>
        <w:t>RELATÓRIO DE NÍVEL DE ATENDIMENTO DE SERVIÇO (RNAS)</w:t>
      </w:r>
    </w:p>
    <w:p w14:paraId="4B571435" w14:textId="6D620EB8" w:rsidR="00E562DF" w:rsidRPr="00BD0B86" w:rsidRDefault="00E562DF" w:rsidP="00BD0B86">
      <w:pPr>
        <w:pStyle w:val="PargrafodaLista"/>
        <w:numPr>
          <w:ilvl w:val="3"/>
          <w:numId w:val="22"/>
        </w:numPr>
        <w:spacing w:before="120" w:after="120" w:line="276" w:lineRule="auto"/>
        <w:jc w:val="both"/>
        <w:rPr>
          <w:rFonts w:cs="Arial"/>
          <w:szCs w:val="20"/>
        </w:rPr>
      </w:pPr>
      <w:r w:rsidRPr="00BD0B86">
        <w:rPr>
          <w:rFonts w:cs="Arial"/>
          <w:szCs w:val="20"/>
        </w:rPr>
        <w:t>Mensalmente, a CONTRATANTE realizará uma avaliação dos serviços prestados, em até 10 (dez) dias corridos, contados do recebimento do RTA, baseando-se nos indicadores estabelecidos no Modelo de Gestão do Contrato, efetivando o cálculo da NMA – Nota Mensal de Avaliação, deste Termo de Referência e encaminhará ao preposto da CONTRATADA o Relatório de Nível de Atendimento de Serviço (RNAS) também nesse Termo estabelecido.</w:t>
      </w:r>
    </w:p>
    <w:p w14:paraId="66AF11A3" w14:textId="65DB9A35" w:rsidR="00E562DF" w:rsidRPr="00BD0B86" w:rsidRDefault="00E562DF" w:rsidP="00BD0B86">
      <w:pPr>
        <w:pStyle w:val="PargrafodaLista"/>
        <w:numPr>
          <w:ilvl w:val="3"/>
          <w:numId w:val="22"/>
        </w:numPr>
        <w:spacing w:before="120" w:after="120" w:line="276" w:lineRule="auto"/>
        <w:jc w:val="both"/>
        <w:rPr>
          <w:rFonts w:cs="Arial"/>
          <w:szCs w:val="20"/>
        </w:rPr>
      </w:pPr>
      <w:r w:rsidRPr="00BD0B86">
        <w:rPr>
          <w:rFonts w:cs="Arial"/>
          <w:szCs w:val="20"/>
        </w:rPr>
        <w:t>O Relatório de Nível de Atendimento deverá conter:</w:t>
      </w:r>
    </w:p>
    <w:p w14:paraId="654498FE" w14:textId="18955B14" w:rsidR="00E562DF" w:rsidRPr="00BD0B86" w:rsidRDefault="00E562DF" w:rsidP="00BD0B86">
      <w:pPr>
        <w:pStyle w:val="PargrafodaLista"/>
        <w:numPr>
          <w:ilvl w:val="4"/>
          <w:numId w:val="22"/>
        </w:numPr>
        <w:spacing w:before="120" w:after="120" w:line="276" w:lineRule="auto"/>
        <w:jc w:val="both"/>
        <w:rPr>
          <w:rFonts w:cs="Arial"/>
          <w:szCs w:val="20"/>
        </w:rPr>
      </w:pPr>
      <w:r w:rsidRPr="00BD0B86">
        <w:rPr>
          <w:rFonts w:cs="Arial"/>
          <w:szCs w:val="20"/>
        </w:rPr>
        <w:t>A medição dos Indicadores de Desempenho de Serviço.</w:t>
      </w:r>
    </w:p>
    <w:p w14:paraId="13AE2F01" w14:textId="34D3D17A" w:rsidR="00E562DF" w:rsidRPr="00BD0B86" w:rsidRDefault="00E562DF" w:rsidP="00BD0B86">
      <w:pPr>
        <w:pStyle w:val="PargrafodaLista"/>
        <w:numPr>
          <w:ilvl w:val="4"/>
          <w:numId w:val="22"/>
        </w:numPr>
        <w:spacing w:before="120" w:after="120" w:line="276" w:lineRule="auto"/>
        <w:jc w:val="both"/>
        <w:rPr>
          <w:rFonts w:cs="Arial"/>
          <w:szCs w:val="20"/>
        </w:rPr>
      </w:pPr>
      <w:r w:rsidRPr="00BD0B86">
        <w:rPr>
          <w:rFonts w:cs="Arial"/>
          <w:szCs w:val="20"/>
        </w:rPr>
        <w:t>O cálculo da NMA .</w:t>
      </w:r>
    </w:p>
    <w:p w14:paraId="74AEE3D6" w14:textId="0B541F0F" w:rsidR="00E562DF" w:rsidRPr="00BD0B86" w:rsidRDefault="00E562DF" w:rsidP="00BD0B86">
      <w:pPr>
        <w:pStyle w:val="PargrafodaLista"/>
        <w:numPr>
          <w:ilvl w:val="4"/>
          <w:numId w:val="22"/>
        </w:numPr>
        <w:spacing w:before="120" w:after="120" w:line="276" w:lineRule="auto"/>
        <w:jc w:val="both"/>
        <w:rPr>
          <w:rFonts w:cs="Arial"/>
          <w:szCs w:val="20"/>
        </w:rPr>
      </w:pPr>
      <w:r w:rsidRPr="00BD0B86">
        <w:rPr>
          <w:rFonts w:cs="Arial"/>
          <w:szCs w:val="20"/>
        </w:rPr>
        <w:t>As glosas a serem aplicadas.</w:t>
      </w:r>
    </w:p>
    <w:p w14:paraId="38CE7701" w14:textId="77777777" w:rsidR="00C52769" w:rsidRPr="00BD0B86" w:rsidRDefault="00E562DF" w:rsidP="00BD0B86">
      <w:pPr>
        <w:numPr>
          <w:ilvl w:val="1"/>
          <w:numId w:val="1"/>
        </w:numPr>
        <w:spacing w:before="120" w:after="120" w:line="276" w:lineRule="auto"/>
        <w:ind w:left="425"/>
        <w:jc w:val="both"/>
        <w:rPr>
          <w:rFonts w:cs="Arial"/>
          <w:b/>
          <w:szCs w:val="20"/>
        </w:rPr>
      </w:pPr>
      <w:r w:rsidRPr="00BD0B86">
        <w:rPr>
          <w:rFonts w:cs="Arial"/>
          <w:b/>
          <w:szCs w:val="20"/>
        </w:rPr>
        <w:t>PROCESSO DE EXECUÇÃO DO SERVIÇO</w:t>
      </w:r>
    </w:p>
    <w:p w14:paraId="2809C9D6" w14:textId="652C7611" w:rsidR="00E562DF" w:rsidRPr="00BD0B86" w:rsidRDefault="00E562DF" w:rsidP="00BD0B86">
      <w:pPr>
        <w:pStyle w:val="PargrafodaLista"/>
        <w:numPr>
          <w:ilvl w:val="2"/>
          <w:numId w:val="23"/>
        </w:numPr>
        <w:spacing w:before="120" w:after="120" w:line="276" w:lineRule="auto"/>
        <w:jc w:val="both"/>
        <w:rPr>
          <w:rFonts w:cs="Arial"/>
          <w:b/>
          <w:szCs w:val="20"/>
        </w:rPr>
      </w:pPr>
      <w:r w:rsidRPr="00BD0B86">
        <w:rPr>
          <w:rFonts w:cs="Arial"/>
          <w:szCs w:val="20"/>
        </w:rPr>
        <w:t>O objeto desta contratação é a prestação de serviços especializados em engenharia de produção cartográfica e áreas de conhecimento afins, compreendendo atividades padronizadas ou não, cuja demanda será manifestada pela previsão de execução contida nas Ordens de Serviços Mensais. Em situações especiais, poderão ser emitidas Ordens de Serviços Específicas para atendimento de demandas extraordinárias.</w:t>
      </w:r>
    </w:p>
    <w:p w14:paraId="1A90E784" w14:textId="6FBCB88F" w:rsidR="00E562DF" w:rsidRPr="00BD0B86" w:rsidRDefault="00E562DF" w:rsidP="00BD0B86">
      <w:pPr>
        <w:pStyle w:val="PargrafodaLista"/>
        <w:numPr>
          <w:ilvl w:val="2"/>
          <w:numId w:val="23"/>
        </w:numPr>
        <w:spacing w:before="120" w:after="120" w:line="276" w:lineRule="auto"/>
        <w:jc w:val="both"/>
        <w:rPr>
          <w:rFonts w:cs="Arial"/>
          <w:szCs w:val="20"/>
        </w:rPr>
      </w:pPr>
      <w:r w:rsidRPr="00BD0B86">
        <w:rPr>
          <w:rFonts w:cs="Arial"/>
          <w:szCs w:val="20"/>
        </w:rPr>
        <w:t xml:space="preserve"> (Mês de competência -1):</w:t>
      </w:r>
    </w:p>
    <w:p w14:paraId="440E8573" w14:textId="1126FA46" w:rsidR="00E562DF" w:rsidRPr="00BD0B86" w:rsidRDefault="00E562DF" w:rsidP="00BD0B86">
      <w:pPr>
        <w:pStyle w:val="PargrafodaLista"/>
        <w:numPr>
          <w:ilvl w:val="3"/>
          <w:numId w:val="23"/>
        </w:numPr>
        <w:spacing w:before="120" w:after="120" w:line="276" w:lineRule="auto"/>
        <w:jc w:val="both"/>
        <w:rPr>
          <w:rFonts w:cs="Arial"/>
          <w:szCs w:val="20"/>
        </w:rPr>
      </w:pPr>
      <w:r w:rsidRPr="00BD0B86">
        <w:rPr>
          <w:rFonts w:cs="Arial"/>
          <w:szCs w:val="20"/>
        </w:rPr>
        <w:t>A CONTRATANTE autorizará os serviços continuados para o mês de competência mediante emissão de Ordem de Serviço (OS) à CONTRATADA, elaborada conforme ANEXO I – MODELO DE ORDEM DE SERVIÇO, nos quantitativos calculados conforme regras definidas no tópico “Prazos para a Execução de Serviços de Geoprocessamento”.</w:t>
      </w:r>
    </w:p>
    <w:p w14:paraId="7C226617" w14:textId="1F5C1ABC" w:rsidR="00E562DF" w:rsidRPr="00BD0B86" w:rsidRDefault="00E562DF" w:rsidP="00BD0B86">
      <w:pPr>
        <w:pStyle w:val="PargrafodaLista"/>
        <w:numPr>
          <w:ilvl w:val="3"/>
          <w:numId w:val="23"/>
        </w:numPr>
        <w:spacing w:before="120" w:after="120" w:line="276" w:lineRule="auto"/>
        <w:jc w:val="both"/>
        <w:rPr>
          <w:rFonts w:cs="Arial"/>
          <w:szCs w:val="20"/>
        </w:rPr>
      </w:pPr>
      <w:r w:rsidRPr="00BD0B86">
        <w:rPr>
          <w:rFonts w:cs="Arial"/>
          <w:szCs w:val="20"/>
        </w:rPr>
        <w:t>No primeiro mês de execução contratual, as OS de serviços continuados serão emitidas no próprio mês de competência para o período que vai do início da execução contratual até o último dia corrido do mês de competência.</w:t>
      </w:r>
    </w:p>
    <w:p w14:paraId="4EB36DFA" w14:textId="2B7A66D4" w:rsidR="00E562DF" w:rsidRPr="00BD0B86" w:rsidRDefault="00E562DF" w:rsidP="00BD0B86">
      <w:pPr>
        <w:pStyle w:val="PargrafodaLista"/>
        <w:numPr>
          <w:ilvl w:val="3"/>
          <w:numId w:val="23"/>
        </w:numPr>
        <w:spacing w:before="120" w:after="120" w:line="276" w:lineRule="auto"/>
        <w:jc w:val="both"/>
        <w:rPr>
          <w:rFonts w:cs="Arial"/>
          <w:szCs w:val="20"/>
        </w:rPr>
      </w:pPr>
      <w:r w:rsidRPr="00BD0B86">
        <w:rPr>
          <w:rFonts w:cs="Arial"/>
          <w:szCs w:val="20"/>
        </w:rPr>
        <w:t>Os serviços serão pagos proporcionalmente aos dias efetivos de execução.</w:t>
      </w:r>
    </w:p>
    <w:p w14:paraId="082B5B24" w14:textId="6D159A9D" w:rsidR="00E562DF" w:rsidRPr="00BD0B86" w:rsidRDefault="00E562DF" w:rsidP="00BD0B86">
      <w:pPr>
        <w:pStyle w:val="PargrafodaLista"/>
        <w:numPr>
          <w:ilvl w:val="3"/>
          <w:numId w:val="23"/>
        </w:numPr>
        <w:spacing w:before="120" w:after="120" w:line="276" w:lineRule="auto"/>
        <w:jc w:val="both"/>
        <w:rPr>
          <w:rFonts w:cs="Arial"/>
          <w:szCs w:val="20"/>
        </w:rPr>
      </w:pPr>
      <w:r w:rsidRPr="00BD0B86">
        <w:rPr>
          <w:rFonts w:cs="Arial"/>
          <w:szCs w:val="20"/>
        </w:rPr>
        <w:t>A CONTRATADA receberá e aprovará previamente as Ordens de Serviço.</w:t>
      </w:r>
    </w:p>
    <w:p w14:paraId="02542E00" w14:textId="70D960CF" w:rsidR="00E562DF" w:rsidRPr="00BD0B86" w:rsidRDefault="00E562DF" w:rsidP="00BD0B86">
      <w:pPr>
        <w:pStyle w:val="PargrafodaLista"/>
        <w:numPr>
          <w:ilvl w:val="2"/>
          <w:numId w:val="23"/>
        </w:numPr>
        <w:spacing w:before="120" w:after="120" w:line="276" w:lineRule="auto"/>
        <w:jc w:val="both"/>
        <w:rPr>
          <w:rFonts w:cs="Arial"/>
          <w:szCs w:val="20"/>
        </w:rPr>
      </w:pPr>
      <w:r w:rsidRPr="00BD0B86">
        <w:rPr>
          <w:rFonts w:cs="Arial"/>
          <w:szCs w:val="20"/>
        </w:rPr>
        <w:t>Mês de competência:</w:t>
      </w:r>
    </w:p>
    <w:p w14:paraId="1FB503F8" w14:textId="35174448" w:rsidR="00E562DF" w:rsidRPr="00BD0B86" w:rsidRDefault="00E562DF" w:rsidP="00BD0B86">
      <w:pPr>
        <w:pStyle w:val="PargrafodaLista"/>
        <w:numPr>
          <w:ilvl w:val="3"/>
          <w:numId w:val="23"/>
        </w:numPr>
        <w:spacing w:before="120" w:after="120" w:line="276" w:lineRule="auto"/>
        <w:jc w:val="both"/>
        <w:rPr>
          <w:rFonts w:cs="Arial"/>
          <w:szCs w:val="20"/>
        </w:rPr>
      </w:pPr>
      <w:r w:rsidRPr="00BD0B86">
        <w:rPr>
          <w:rFonts w:cs="Arial"/>
          <w:szCs w:val="20"/>
        </w:rPr>
        <w:t>A CONTRATADA atenderá as Ordens de Serviço demandadas, observando as especificações técnicas deste Termo de Referência, além das expressamente detalhadas na OS.</w:t>
      </w:r>
    </w:p>
    <w:p w14:paraId="7E65F9D0" w14:textId="58A34184" w:rsidR="00E562DF" w:rsidRPr="00BD0B86" w:rsidRDefault="00E562DF" w:rsidP="00BD0B86">
      <w:pPr>
        <w:pStyle w:val="PargrafodaLista"/>
        <w:numPr>
          <w:ilvl w:val="2"/>
          <w:numId w:val="23"/>
        </w:numPr>
        <w:spacing w:before="120" w:after="120" w:line="276" w:lineRule="auto"/>
        <w:jc w:val="both"/>
        <w:rPr>
          <w:rFonts w:cs="Arial"/>
          <w:szCs w:val="20"/>
        </w:rPr>
      </w:pPr>
      <w:r w:rsidRPr="00BD0B86">
        <w:rPr>
          <w:rFonts w:cs="Arial"/>
          <w:szCs w:val="20"/>
        </w:rPr>
        <w:t xml:space="preserve"> (Mês de competência + 1):</w:t>
      </w:r>
    </w:p>
    <w:p w14:paraId="292D8DA9" w14:textId="4BDC2EC0" w:rsidR="00E562DF" w:rsidRPr="00BD0B86" w:rsidRDefault="00E562DF" w:rsidP="00BD0B86">
      <w:pPr>
        <w:pStyle w:val="PargrafodaLista"/>
        <w:numPr>
          <w:ilvl w:val="3"/>
          <w:numId w:val="23"/>
        </w:numPr>
        <w:spacing w:before="120" w:after="120" w:line="276" w:lineRule="auto"/>
        <w:jc w:val="both"/>
        <w:rPr>
          <w:rFonts w:cs="Arial"/>
          <w:szCs w:val="20"/>
        </w:rPr>
      </w:pPr>
      <w:r w:rsidRPr="00BD0B86">
        <w:rPr>
          <w:rFonts w:cs="Arial"/>
          <w:szCs w:val="20"/>
        </w:rPr>
        <w:t>Até o quinto dia corrido, a CONTRATADA entregará à CONTRATANTE o RTA detalhando os serviços executados. Neste período a CONTRATADA poderá interagir com a CONTRATANTE para tratar de eventuais ajustes a fim de que o RTA entregue seja definitivo.</w:t>
      </w:r>
    </w:p>
    <w:p w14:paraId="487100A5" w14:textId="09561B8B" w:rsidR="00E562DF" w:rsidRPr="00BD0B86" w:rsidRDefault="00E562DF" w:rsidP="00BD0B86">
      <w:pPr>
        <w:pStyle w:val="PargrafodaLista"/>
        <w:numPr>
          <w:ilvl w:val="3"/>
          <w:numId w:val="23"/>
        </w:numPr>
        <w:spacing w:before="120" w:after="120" w:line="276" w:lineRule="auto"/>
        <w:jc w:val="both"/>
        <w:rPr>
          <w:rFonts w:cs="Arial"/>
          <w:szCs w:val="20"/>
        </w:rPr>
      </w:pPr>
      <w:r w:rsidRPr="00BD0B86">
        <w:rPr>
          <w:rFonts w:cs="Arial"/>
          <w:szCs w:val="20"/>
        </w:rPr>
        <w:lastRenderedPageBreak/>
        <w:t>A CONTRATANTE receberá o RTA, avaliará os produtos e serviços entregues e elaborará o respectivo RNAS em até 10 (dez) dias corridos, contados do recebimento do RTA.</w:t>
      </w:r>
    </w:p>
    <w:p w14:paraId="678CA558" w14:textId="77777777" w:rsidR="00C52769" w:rsidRPr="00BD0B86" w:rsidRDefault="00E562DF" w:rsidP="00BD0B86">
      <w:pPr>
        <w:numPr>
          <w:ilvl w:val="1"/>
          <w:numId w:val="1"/>
        </w:numPr>
        <w:spacing w:before="120" w:after="120" w:line="276" w:lineRule="auto"/>
        <w:ind w:left="425"/>
        <w:jc w:val="both"/>
        <w:rPr>
          <w:rFonts w:cs="Arial"/>
          <w:b/>
          <w:szCs w:val="20"/>
        </w:rPr>
      </w:pPr>
      <w:r w:rsidRPr="00BD0B86">
        <w:rPr>
          <w:rFonts w:cs="Arial"/>
          <w:b/>
          <w:szCs w:val="20"/>
        </w:rPr>
        <w:t>PRAZOS PRA EXECUÇÃO DE SERVIÇOS DE GEOPROCESSAMENTO</w:t>
      </w:r>
    </w:p>
    <w:p w14:paraId="5A8CE39E" w14:textId="56EE2BBA" w:rsidR="00E562DF" w:rsidRPr="00BD0B86" w:rsidRDefault="00E562DF" w:rsidP="00BD0B86">
      <w:pPr>
        <w:pStyle w:val="PargrafodaLista"/>
        <w:numPr>
          <w:ilvl w:val="2"/>
          <w:numId w:val="24"/>
        </w:numPr>
        <w:spacing w:before="120" w:after="120" w:line="276" w:lineRule="auto"/>
        <w:jc w:val="both"/>
        <w:rPr>
          <w:rFonts w:cs="Arial"/>
          <w:b/>
          <w:szCs w:val="20"/>
        </w:rPr>
      </w:pPr>
      <w:r w:rsidRPr="00BD0B86">
        <w:rPr>
          <w:rFonts w:cs="Arial"/>
          <w:szCs w:val="20"/>
        </w:rPr>
        <w:t>Os serviços de rotina serão realizados conforme programação da CONTRATANTE, durante o período definido na OS.</w:t>
      </w:r>
    </w:p>
    <w:p w14:paraId="6A051550" w14:textId="4227C44B" w:rsidR="00E562DF" w:rsidRPr="00BD0B86" w:rsidRDefault="00E562DF" w:rsidP="00BD0B86">
      <w:pPr>
        <w:pStyle w:val="PargrafodaLista"/>
        <w:numPr>
          <w:ilvl w:val="2"/>
          <w:numId w:val="24"/>
        </w:numPr>
        <w:spacing w:before="120" w:after="120" w:line="276" w:lineRule="auto"/>
        <w:jc w:val="both"/>
        <w:rPr>
          <w:rFonts w:cs="Arial"/>
          <w:szCs w:val="20"/>
        </w:rPr>
      </w:pPr>
      <w:r w:rsidRPr="00BD0B86">
        <w:rPr>
          <w:rFonts w:cs="Arial"/>
          <w:szCs w:val="20"/>
        </w:rPr>
        <w:t>O início da contagem dos prazos de atendimento será no momento em que a demanda tiver formalmente sido entregue ao profissional da CONTRATADA.</w:t>
      </w:r>
    </w:p>
    <w:p w14:paraId="600F93FF" w14:textId="0AA25BDF" w:rsidR="00E562DF" w:rsidRPr="00BD0B86" w:rsidRDefault="00E562DF" w:rsidP="00BD0B86">
      <w:pPr>
        <w:pStyle w:val="PargrafodaLista"/>
        <w:numPr>
          <w:ilvl w:val="2"/>
          <w:numId w:val="24"/>
        </w:numPr>
        <w:spacing w:before="120" w:after="120" w:line="276" w:lineRule="auto"/>
        <w:jc w:val="both"/>
        <w:rPr>
          <w:rFonts w:cs="Arial"/>
          <w:szCs w:val="20"/>
        </w:rPr>
      </w:pPr>
      <w:r w:rsidRPr="00BD0B86">
        <w:rPr>
          <w:rFonts w:cs="Arial"/>
          <w:szCs w:val="20"/>
        </w:rPr>
        <w:t>Para efeitos da contagem de prazos em horas, será computado o tempo em horas compreendido entre os limites inferior e superior estabelecidos nos regimes e horários de funcionamento da SPU, em sua Unidade Central e nas 05 URGeos onde os serviços serão executados.</w:t>
      </w:r>
    </w:p>
    <w:p w14:paraId="50AD9A18" w14:textId="11AB3FB3" w:rsidR="00E562DF" w:rsidRPr="00BD0B86" w:rsidRDefault="00E562DF" w:rsidP="00BD0B86">
      <w:pPr>
        <w:pStyle w:val="PargrafodaLista"/>
        <w:numPr>
          <w:ilvl w:val="2"/>
          <w:numId w:val="24"/>
        </w:numPr>
        <w:spacing w:before="120" w:after="120" w:line="276" w:lineRule="auto"/>
        <w:jc w:val="both"/>
        <w:rPr>
          <w:rFonts w:cs="Arial"/>
          <w:szCs w:val="20"/>
        </w:rPr>
      </w:pPr>
      <w:r w:rsidRPr="00BD0B86">
        <w:rPr>
          <w:rFonts w:cs="Arial"/>
          <w:szCs w:val="20"/>
        </w:rPr>
        <w:t>Para efeitos da contagem de prazos, o dia será a quantidade de horas transcorridas em um dia útil de trabalho na SPU.</w:t>
      </w:r>
    </w:p>
    <w:p w14:paraId="2EFD593F" w14:textId="71B766A7" w:rsidR="00E562DF" w:rsidRPr="00BD0B86" w:rsidRDefault="00E562DF" w:rsidP="00BD0B86">
      <w:pPr>
        <w:pStyle w:val="PargrafodaLista"/>
        <w:numPr>
          <w:ilvl w:val="2"/>
          <w:numId w:val="24"/>
        </w:numPr>
        <w:spacing w:before="120" w:after="120" w:line="276" w:lineRule="auto"/>
        <w:jc w:val="both"/>
        <w:rPr>
          <w:rFonts w:cs="Arial"/>
          <w:szCs w:val="20"/>
        </w:rPr>
      </w:pPr>
      <w:r w:rsidRPr="00BD0B86">
        <w:rPr>
          <w:rFonts w:cs="Arial"/>
          <w:szCs w:val="20"/>
        </w:rPr>
        <w:t>Entende-se por prazo, para fins de Execução de Serviços de Geoprocessamento, o tempo no qual o serviço deve ser prestado com a qualidade que lhe é imputada sem que haja qualquer penalização relativa ao tempo. Descumprindo-se o prazo, a CONTRATADA será penalizada conforme Acordo de Nível de Serviço estabelecido neste Termo de Referência.</w:t>
      </w:r>
    </w:p>
    <w:p w14:paraId="48558726" w14:textId="23EA1074" w:rsidR="00E562DF" w:rsidRPr="00BD0B86" w:rsidRDefault="00E562DF" w:rsidP="00BD0B86">
      <w:pPr>
        <w:pStyle w:val="PargrafodaLista"/>
        <w:numPr>
          <w:ilvl w:val="2"/>
          <w:numId w:val="24"/>
        </w:numPr>
        <w:spacing w:before="120" w:after="120" w:line="276" w:lineRule="auto"/>
        <w:jc w:val="both"/>
        <w:rPr>
          <w:rFonts w:cs="Arial"/>
          <w:szCs w:val="20"/>
        </w:rPr>
      </w:pPr>
      <w:r w:rsidRPr="00BD0B86">
        <w:rPr>
          <w:rFonts w:cs="Arial"/>
          <w:szCs w:val="20"/>
        </w:rPr>
        <w:t>Entende-se por Prazo Máximo, para fins de Execução de Serviços de Geoprocessamento, o limite estabelecido para incidência de penalização adicional por descumprimento de prazo conforme Acordo de Nível de Serviço estabelecido neste Termo de Referência.</w:t>
      </w:r>
    </w:p>
    <w:p w14:paraId="142E9EAA" w14:textId="6585E850" w:rsidR="00E562DF" w:rsidRPr="00BD0B86" w:rsidRDefault="00E562DF" w:rsidP="00BD0B86">
      <w:pPr>
        <w:pStyle w:val="PargrafodaLista"/>
        <w:numPr>
          <w:ilvl w:val="2"/>
          <w:numId w:val="24"/>
        </w:numPr>
        <w:spacing w:before="120" w:after="120" w:line="276" w:lineRule="auto"/>
        <w:jc w:val="both"/>
        <w:rPr>
          <w:rFonts w:cs="Arial"/>
          <w:szCs w:val="20"/>
        </w:rPr>
      </w:pPr>
      <w:r w:rsidRPr="00BD0B86">
        <w:rPr>
          <w:rFonts w:cs="Arial"/>
          <w:szCs w:val="20"/>
        </w:rPr>
        <w:t>Os prazos para atendimento às atividades padronizadas serão específicos para os serviços listados abaixo e escaláveis a depender da criticidade ou complexidade, conforme segue.</w:t>
      </w:r>
    </w:p>
    <w:p w14:paraId="5B899BC6" w14:textId="5D2E2B6A" w:rsidR="00E562DF" w:rsidRPr="00BD0B86" w:rsidRDefault="00E562DF" w:rsidP="00BD0B86">
      <w:pPr>
        <w:pStyle w:val="PargrafodaLista"/>
        <w:numPr>
          <w:ilvl w:val="2"/>
          <w:numId w:val="24"/>
        </w:numPr>
        <w:spacing w:before="120" w:after="120" w:line="276" w:lineRule="auto"/>
        <w:jc w:val="both"/>
        <w:rPr>
          <w:rFonts w:cs="Arial"/>
          <w:szCs w:val="20"/>
        </w:rPr>
      </w:pPr>
      <w:r w:rsidRPr="00BD0B86">
        <w:rPr>
          <w:rFonts w:cs="Arial"/>
          <w:szCs w:val="20"/>
        </w:rPr>
        <w:t>Em princípio, a classificação das atividades padronizadas será dada como de Baixa Complexidade, devendo a CONTRATADA motivar e solicitar o reenquadramento à CONTRATANTE.</w:t>
      </w:r>
    </w:p>
    <w:p w14:paraId="76A41DC0" w14:textId="77777777" w:rsidR="00C52769" w:rsidRPr="00BD0B86" w:rsidRDefault="00E562DF" w:rsidP="00BD0B86">
      <w:pPr>
        <w:pStyle w:val="PargrafodaLista"/>
        <w:numPr>
          <w:ilvl w:val="2"/>
          <w:numId w:val="24"/>
        </w:numPr>
        <w:spacing w:before="120" w:after="120" w:line="276" w:lineRule="auto"/>
        <w:jc w:val="both"/>
        <w:rPr>
          <w:rFonts w:cs="Arial"/>
          <w:szCs w:val="20"/>
        </w:rPr>
      </w:pPr>
      <w:r w:rsidRPr="00BD0B86">
        <w:rPr>
          <w:rFonts w:cs="Arial"/>
          <w:szCs w:val="20"/>
        </w:rPr>
        <w:t>Atividades:</w:t>
      </w:r>
    </w:p>
    <w:p w14:paraId="67AB9A84" w14:textId="5AB2A593" w:rsidR="00E562DF" w:rsidRPr="00BD0B86" w:rsidRDefault="00E562DF" w:rsidP="00BD0B86">
      <w:pPr>
        <w:pStyle w:val="PargrafodaLista"/>
        <w:numPr>
          <w:ilvl w:val="3"/>
          <w:numId w:val="24"/>
        </w:numPr>
        <w:spacing w:before="120" w:after="120" w:line="276" w:lineRule="auto"/>
        <w:jc w:val="both"/>
        <w:rPr>
          <w:rFonts w:cs="Arial"/>
          <w:szCs w:val="20"/>
        </w:rPr>
      </w:pPr>
      <w:r w:rsidRPr="00BD0B86">
        <w:rPr>
          <w:rFonts w:cs="Arial"/>
          <w:szCs w:val="20"/>
        </w:rPr>
        <w:t>Coordenação da produção cartográfica em Brasília e nas Unidades Regionais de Geoinformação da SPU acerca do inventário, da catalogação de dados e metadados geoespaciais e da conversão de dados cartográficos na Secretaria;</w:t>
      </w:r>
    </w:p>
    <w:tbl>
      <w:tblPr>
        <w:tblW w:w="6315" w:type="dxa"/>
        <w:tblCellSpacing w:w="15" w:type="dxa"/>
        <w:tblInd w:w="10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8"/>
        <w:gridCol w:w="3447"/>
      </w:tblGrid>
      <w:tr w:rsidR="00BD0B86" w:rsidRPr="00BD0B86" w14:paraId="302B1EE3" w14:textId="77777777" w:rsidTr="00C52769">
        <w:trPr>
          <w:tblCellSpacing w:w="15" w:type="dxa"/>
        </w:trPr>
        <w:tc>
          <w:tcPr>
            <w:tcW w:w="2823" w:type="dxa"/>
            <w:tcBorders>
              <w:top w:val="outset" w:sz="6" w:space="0" w:color="auto"/>
              <w:left w:val="outset" w:sz="6" w:space="0" w:color="auto"/>
              <w:bottom w:val="outset" w:sz="6" w:space="0" w:color="auto"/>
              <w:right w:val="outset" w:sz="6" w:space="0" w:color="auto"/>
            </w:tcBorders>
            <w:vAlign w:val="center"/>
            <w:hideMark/>
          </w:tcPr>
          <w:p w14:paraId="3D53B2E3" w14:textId="77777777" w:rsidR="00E562DF" w:rsidRPr="00BD0B86" w:rsidRDefault="00E562DF" w:rsidP="00BD0B86">
            <w:pPr>
              <w:spacing w:line="276" w:lineRule="auto"/>
              <w:ind w:left="60" w:right="60"/>
              <w:jc w:val="center"/>
              <w:rPr>
                <w:rFonts w:cs="Arial"/>
                <w:szCs w:val="20"/>
              </w:rPr>
            </w:pPr>
            <w:r w:rsidRPr="00BD0B86">
              <w:rPr>
                <w:rFonts w:cs="Arial"/>
                <w:b/>
                <w:bCs/>
                <w:szCs w:val="20"/>
              </w:rPr>
              <w:t>Estimativa de esforço</w:t>
            </w:r>
          </w:p>
        </w:tc>
        <w:tc>
          <w:tcPr>
            <w:tcW w:w="3402" w:type="dxa"/>
            <w:tcBorders>
              <w:top w:val="outset" w:sz="6" w:space="0" w:color="auto"/>
              <w:left w:val="outset" w:sz="6" w:space="0" w:color="auto"/>
              <w:bottom w:val="outset" w:sz="6" w:space="0" w:color="auto"/>
              <w:right w:val="outset" w:sz="6" w:space="0" w:color="auto"/>
            </w:tcBorders>
            <w:vAlign w:val="center"/>
            <w:hideMark/>
          </w:tcPr>
          <w:p w14:paraId="4F028EBF" w14:textId="77777777" w:rsidR="00E562DF" w:rsidRPr="00BD0B86" w:rsidRDefault="00E562DF" w:rsidP="00BD0B86">
            <w:pPr>
              <w:spacing w:line="276" w:lineRule="auto"/>
              <w:ind w:left="60" w:right="60"/>
              <w:jc w:val="center"/>
              <w:rPr>
                <w:rFonts w:cs="Arial"/>
                <w:szCs w:val="20"/>
              </w:rPr>
            </w:pPr>
            <w:r w:rsidRPr="00BD0B86">
              <w:rPr>
                <w:rFonts w:cs="Arial"/>
                <w:b/>
                <w:bCs/>
                <w:szCs w:val="20"/>
              </w:rPr>
              <w:t>Prazo Máximo (em dias)</w:t>
            </w:r>
          </w:p>
        </w:tc>
      </w:tr>
      <w:tr w:rsidR="00BD0B86" w:rsidRPr="00BD0B86" w14:paraId="6105521C" w14:textId="77777777" w:rsidTr="00C52769">
        <w:trPr>
          <w:tblCellSpacing w:w="15" w:type="dxa"/>
        </w:trPr>
        <w:tc>
          <w:tcPr>
            <w:tcW w:w="2823" w:type="dxa"/>
            <w:tcBorders>
              <w:top w:val="outset" w:sz="6" w:space="0" w:color="auto"/>
              <w:left w:val="outset" w:sz="6" w:space="0" w:color="auto"/>
              <w:bottom w:val="outset" w:sz="6" w:space="0" w:color="auto"/>
              <w:right w:val="outset" w:sz="6" w:space="0" w:color="auto"/>
            </w:tcBorders>
            <w:vAlign w:val="center"/>
            <w:hideMark/>
          </w:tcPr>
          <w:p w14:paraId="014CBAB8" w14:textId="77777777" w:rsidR="00E562DF" w:rsidRPr="00BD0B86" w:rsidRDefault="00E562DF" w:rsidP="00BD0B86">
            <w:pPr>
              <w:spacing w:line="276" w:lineRule="auto"/>
              <w:ind w:left="60" w:right="60"/>
              <w:jc w:val="center"/>
              <w:rPr>
                <w:rFonts w:cs="Arial"/>
                <w:szCs w:val="20"/>
              </w:rPr>
            </w:pPr>
            <w:r w:rsidRPr="00BD0B86">
              <w:rPr>
                <w:rFonts w:cs="Arial"/>
                <w:szCs w:val="20"/>
              </w:rPr>
              <w:t>Até 50 HST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77A3C68F" w14:textId="77777777" w:rsidR="00E562DF" w:rsidRPr="00BD0B86" w:rsidRDefault="00E562DF" w:rsidP="00BD0B86">
            <w:pPr>
              <w:spacing w:line="276" w:lineRule="auto"/>
              <w:ind w:left="60" w:right="60"/>
              <w:jc w:val="center"/>
              <w:rPr>
                <w:rFonts w:cs="Arial"/>
                <w:szCs w:val="20"/>
              </w:rPr>
            </w:pPr>
            <w:r w:rsidRPr="00BD0B86">
              <w:rPr>
                <w:rFonts w:cs="Arial"/>
                <w:szCs w:val="20"/>
              </w:rPr>
              <w:t>15 dias</w:t>
            </w:r>
          </w:p>
        </w:tc>
      </w:tr>
      <w:tr w:rsidR="00BD0B86" w:rsidRPr="00BD0B86" w14:paraId="3E1BA23F" w14:textId="77777777" w:rsidTr="00C52769">
        <w:trPr>
          <w:tblCellSpacing w:w="15" w:type="dxa"/>
        </w:trPr>
        <w:tc>
          <w:tcPr>
            <w:tcW w:w="2823" w:type="dxa"/>
            <w:tcBorders>
              <w:top w:val="outset" w:sz="6" w:space="0" w:color="auto"/>
              <w:left w:val="outset" w:sz="6" w:space="0" w:color="auto"/>
              <w:bottom w:val="outset" w:sz="6" w:space="0" w:color="auto"/>
              <w:right w:val="outset" w:sz="6" w:space="0" w:color="auto"/>
            </w:tcBorders>
            <w:vAlign w:val="center"/>
            <w:hideMark/>
          </w:tcPr>
          <w:p w14:paraId="242BF2C9" w14:textId="77777777" w:rsidR="00E562DF" w:rsidRPr="00BD0B86" w:rsidRDefault="00E562DF" w:rsidP="00BD0B86">
            <w:pPr>
              <w:spacing w:line="276" w:lineRule="auto"/>
              <w:ind w:left="60" w:right="60"/>
              <w:jc w:val="center"/>
              <w:rPr>
                <w:rFonts w:cs="Arial"/>
                <w:szCs w:val="20"/>
              </w:rPr>
            </w:pPr>
            <w:r w:rsidRPr="00BD0B86">
              <w:rPr>
                <w:rFonts w:cs="Arial"/>
                <w:szCs w:val="20"/>
              </w:rPr>
              <w:t>De 51 HST a 100 HST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450DD11A" w14:textId="77777777" w:rsidR="00E562DF" w:rsidRPr="00BD0B86" w:rsidRDefault="00E562DF" w:rsidP="00BD0B86">
            <w:pPr>
              <w:spacing w:line="276" w:lineRule="auto"/>
              <w:ind w:left="60" w:right="60"/>
              <w:jc w:val="center"/>
              <w:rPr>
                <w:rFonts w:cs="Arial"/>
                <w:szCs w:val="20"/>
              </w:rPr>
            </w:pPr>
            <w:r w:rsidRPr="00BD0B86">
              <w:rPr>
                <w:rFonts w:cs="Arial"/>
                <w:szCs w:val="20"/>
              </w:rPr>
              <w:t>30 dias</w:t>
            </w:r>
          </w:p>
        </w:tc>
      </w:tr>
      <w:tr w:rsidR="00BD0B86" w:rsidRPr="00BD0B86" w14:paraId="5D89A5DB" w14:textId="77777777" w:rsidTr="00C52769">
        <w:trPr>
          <w:tblCellSpacing w:w="15" w:type="dxa"/>
        </w:trPr>
        <w:tc>
          <w:tcPr>
            <w:tcW w:w="2823" w:type="dxa"/>
            <w:tcBorders>
              <w:top w:val="outset" w:sz="6" w:space="0" w:color="auto"/>
              <w:left w:val="outset" w:sz="6" w:space="0" w:color="auto"/>
              <w:bottom w:val="outset" w:sz="6" w:space="0" w:color="auto"/>
              <w:right w:val="outset" w:sz="6" w:space="0" w:color="auto"/>
            </w:tcBorders>
            <w:vAlign w:val="center"/>
            <w:hideMark/>
          </w:tcPr>
          <w:p w14:paraId="452C0F85" w14:textId="77777777" w:rsidR="00E562DF" w:rsidRPr="00BD0B86" w:rsidRDefault="00E562DF" w:rsidP="00BD0B86">
            <w:pPr>
              <w:spacing w:line="276" w:lineRule="auto"/>
              <w:ind w:left="60" w:right="60"/>
              <w:jc w:val="center"/>
              <w:rPr>
                <w:rFonts w:cs="Arial"/>
                <w:szCs w:val="20"/>
              </w:rPr>
            </w:pPr>
            <w:r w:rsidRPr="00BD0B86">
              <w:rPr>
                <w:rFonts w:cs="Arial"/>
                <w:szCs w:val="20"/>
              </w:rPr>
              <w:t>De 101 HST a 200 HST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465C49D7" w14:textId="77777777" w:rsidR="00E562DF" w:rsidRPr="00BD0B86" w:rsidRDefault="00E562DF" w:rsidP="00BD0B86">
            <w:pPr>
              <w:spacing w:line="276" w:lineRule="auto"/>
              <w:ind w:left="60" w:right="60"/>
              <w:jc w:val="center"/>
              <w:rPr>
                <w:rFonts w:cs="Arial"/>
                <w:szCs w:val="20"/>
              </w:rPr>
            </w:pPr>
            <w:r w:rsidRPr="00BD0B86">
              <w:rPr>
                <w:rFonts w:cs="Arial"/>
                <w:szCs w:val="20"/>
              </w:rPr>
              <w:t>60 dias</w:t>
            </w:r>
          </w:p>
        </w:tc>
      </w:tr>
      <w:tr w:rsidR="00BD0B86" w:rsidRPr="00BD0B86" w14:paraId="799296AD" w14:textId="77777777" w:rsidTr="00C52769">
        <w:trPr>
          <w:tblCellSpacing w:w="15" w:type="dxa"/>
        </w:trPr>
        <w:tc>
          <w:tcPr>
            <w:tcW w:w="2823" w:type="dxa"/>
            <w:tcBorders>
              <w:top w:val="outset" w:sz="6" w:space="0" w:color="auto"/>
              <w:left w:val="outset" w:sz="6" w:space="0" w:color="auto"/>
              <w:bottom w:val="outset" w:sz="6" w:space="0" w:color="auto"/>
              <w:right w:val="outset" w:sz="6" w:space="0" w:color="auto"/>
            </w:tcBorders>
            <w:vAlign w:val="center"/>
            <w:hideMark/>
          </w:tcPr>
          <w:p w14:paraId="04AC99DB" w14:textId="77777777" w:rsidR="00E562DF" w:rsidRPr="00BD0B86" w:rsidRDefault="00E562DF" w:rsidP="00BD0B86">
            <w:pPr>
              <w:spacing w:line="276" w:lineRule="auto"/>
              <w:ind w:left="60" w:right="60"/>
              <w:jc w:val="center"/>
              <w:rPr>
                <w:rFonts w:cs="Arial"/>
                <w:szCs w:val="20"/>
              </w:rPr>
            </w:pPr>
            <w:r w:rsidRPr="00BD0B86">
              <w:rPr>
                <w:rFonts w:cs="Arial"/>
                <w:szCs w:val="20"/>
              </w:rPr>
              <w:t>De 201 HST a 300 HST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6C970B1F" w14:textId="77777777" w:rsidR="00E562DF" w:rsidRPr="00BD0B86" w:rsidRDefault="00E562DF" w:rsidP="00BD0B86">
            <w:pPr>
              <w:spacing w:line="276" w:lineRule="auto"/>
              <w:ind w:left="60" w:right="60"/>
              <w:jc w:val="center"/>
              <w:rPr>
                <w:rFonts w:cs="Arial"/>
                <w:szCs w:val="20"/>
              </w:rPr>
            </w:pPr>
            <w:r w:rsidRPr="00BD0B86">
              <w:rPr>
                <w:rFonts w:cs="Arial"/>
                <w:szCs w:val="20"/>
              </w:rPr>
              <w:t>90 dias</w:t>
            </w:r>
          </w:p>
        </w:tc>
      </w:tr>
      <w:tr w:rsidR="00BD0B86" w:rsidRPr="00BD0B86" w14:paraId="780C0E60" w14:textId="77777777" w:rsidTr="00C52769">
        <w:trPr>
          <w:tblCellSpacing w:w="15" w:type="dxa"/>
        </w:trPr>
        <w:tc>
          <w:tcPr>
            <w:tcW w:w="2823" w:type="dxa"/>
            <w:tcBorders>
              <w:top w:val="outset" w:sz="6" w:space="0" w:color="auto"/>
              <w:left w:val="outset" w:sz="6" w:space="0" w:color="auto"/>
              <w:bottom w:val="outset" w:sz="6" w:space="0" w:color="auto"/>
              <w:right w:val="outset" w:sz="6" w:space="0" w:color="auto"/>
            </w:tcBorders>
            <w:vAlign w:val="center"/>
            <w:hideMark/>
          </w:tcPr>
          <w:p w14:paraId="07AB52C7" w14:textId="77777777" w:rsidR="00E562DF" w:rsidRPr="00BD0B86" w:rsidRDefault="00E562DF" w:rsidP="00BD0B86">
            <w:pPr>
              <w:spacing w:line="276" w:lineRule="auto"/>
              <w:ind w:left="60" w:right="60"/>
              <w:jc w:val="center"/>
              <w:rPr>
                <w:rFonts w:cs="Arial"/>
                <w:szCs w:val="20"/>
              </w:rPr>
            </w:pPr>
            <w:r w:rsidRPr="00BD0B86">
              <w:rPr>
                <w:rFonts w:cs="Arial"/>
                <w:szCs w:val="20"/>
              </w:rPr>
              <w:t>De 301 HST a 400 HST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52934D5F" w14:textId="77777777" w:rsidR="00E562DF" w:rsidRPr="00BD0B86" w:rsidRDefault="00E562DF" w:rsidP="00BD0B86">
            <w:pPr>
              <w:spacing w:line="276" w:lineRule="auto"/>
              <w:ind w:left="60" w:right="60"/>
              <w:jc w:val="center"/>
              <w:rPr>
                <w:rFonts w:cs="Arial"/>
                <w:szCs w:val="20"/>
              </w:rPr>
            </w:pPr>
            <w:r w:rsidRPr="00BD0B86">
              <w:rPr>
                <w:rFonts w:cs="Arial"/>
                <w:szCs w:val="20"/>
              </w:rPr>
              <w:t>120 dias</w:t>
            </w:r>
          </w:p>
        </w:tc>
      </w:tr>
      <w:tr w:rsidR="00BD0B86" w:rsidRPr="00BD0B86" w14:paraId="4EB8A598" w14:textId="77777777" w:rsidTr="00C52769">
        <w:trPr>
          <w:tblCellSpacing w:w="15" w:type="dxa"/>
        </w:trPr>
        <w:tc>
          <w:tcPr>
            <w:tcW w:w="2823" w:type="dxa"/>
            <w:tcBorders>
              <w:top w:val="outset" w:sz="6" w:space="0" w:color="auto"/>
              <w:left w:val="outset" w:sz="6" w:space="0" w:color="auto"/>
              <w:bottom w:val="outset" w:sz="6" w:space="0" w:color="auto"/>
              <w:right w:val="outset" w:sz="6" w:space="0" w:color="auto"/>
            </w:tcBorders>
            <w:vAlign w:val="center"/>
            <w:hideMark/>
          </w:tcPr>
          <w:p w14:paraId="0190630D" w14:textId="77777777" w:rsidR="00E562DF" w:rsidRPr="00BD0B86" w:rsidRDefault="00E562DF" w:rsidP="00BD0B86">
            <w:pPr>
              <w:spacing w:line="276" w:lineRule="auto"/>
              <w:ind w:left="60" w:right="60"/>
              <w:jc w:val="center"/>
              <w:rPr>
                <w:rFonts w:cs="Arial"/>
                <w:szCs w:val="20"/>
              </w:rPr>
            </w:pPr>
            <w:r w:rsidRPr="00BD0B86">
              <w:rPr>
                <w:rFonts w:cs="Arial"/>
                <w:szCs w:val="20"/>
              </w:rPr>
              <w:t>De 401 HST a 500 HST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1B34AC09" w14:textId="77777777" w:rsidR="00E562DF" w:rsidRPr="00BD0B86" w:rsidRDefault="00E562DF" w:rsidP="00BD0B86">
            <w:pPr>
              <w:spacing w:line="276" w:lineRule="auto"/>
              <w:ind w:left="60" w:right="60"/>
              <w:jc w:val="center"/>
              <w:rPr>
                <w:rFonts w:cs="Arial"/>
                <w:szCs w:val="20"/>
              </w:rPr>
            </w:pPr>
            <w:r w:rsidRPr="00BD0B86">
              <w:rPr>
                <w:rFonts w:cs="Arial"/>
                <w:szCs w:val="20"/>
              </w:rPr>
              <w:t>150 dias</w:t>
            </w:r>
          </w:p>
        </w:tc>
      </w:tr>
      <w:tr w:rsidR="00BD0B86" w:rsidRPr="00BD0B86" w14:paraId="4908AB8C" w14:textId="77777777" w:rsidTr="00C52769">
        <w:trPr>
          <w:tblCellSpacing w:w="15" w:type="dxa"/>
        </w:trPr>
        <w:tc>
          <w:tcPr>
            <w:tcW w:w="2823" w:type="dxa"/>
            <w:tcBorders>
              <w:top w:val="outset" w:sz="6" w:space="0" w:color="auto"/>
              <w:left w:val="outset" w:sz="6" w:space="0" w:color="auto"/>
              <w:bottom w:val="outset" w:sz="6" w:space="0" w:color="auto"/>
              <w:right w:val="outset" w:sz="6" w:space="0" w:color="auto"/>
            </w:tcBorders>
            <w:vAlign w:val="center"/>
            <w:hideMark/>
          </w:tcPr>
          <w:p w14:paraId="1CB592C6" w14:textId="77777777" w:rsidR="00E562DF" w:rsidRPr="00BD0B86" w:rsidRDefault="00E562DF" w:rsidP="00BD0B86">
            <w:pPr>
              <w:spacing w:line="276" w:lineRule="auto"/>
              <w:ind w:left="60" w:right="60"/>
              <w:jc w:val="center"/>
              <w:rPr>
                <w:rFonts w:cs="Arial"/>
                <w:szCs w:val="20"/>
              </w:rPr>
            </w:pPr>
            <w:r w:rsidRPr="00BD0B86">
              <w:rPr>
                <w:rFonts w:cs="Arial"/>
                <w:szCs w:val="20"/>
              </w:rPr>
              <w:t>A cada 100 HST</w:t>
            </w:r>
          </w:p>
        </w:tc>
        <w:tc>
          <w:tcPr>
            <w:tcW w:w="3402" w:type="dxa"/>
            <w:tcBorders>
              <w:top w:val="outset" w:sz="6" w:space="0" w:color="auto"/>
              <w:left w:val="outset" w:sz="6" w:space="0" w:color="auto"/>
              <w:bottom w:val="outset" w:sz="6" w:space="0" w:color="auto"/>
              <w:right w:val="outset" w:sz="6" w:space="0" w:color="auto"/>
            </w:tcBorders>
            <w:vAlign w:val="center"/>
            <w:hideMark/>
          </w:tcPr>
          <w:p w14:paraId="7CCC69ED" w14:textId="77777777" w:rsidR="00E562DF" w:rsidRPr="00BD0B86" w:rsidRDefault="00E562DF" w:rsidP="00BD0B86">
            <w:pPr>
              <w:spacing w:line="276" w:lineRule="auto"/>
              <w:ind w:left="60" w:right="60"/>
              <w:jc w:val="center"/>
              <w:rPr>
                <w:rFonts w:cs="Arial"/>
                <w:szCs w:val="20"/>
              </w:rPr>
            </w:pPr>
            <w:r w:rsidRPr="00BD0B86">
              <w:rPr>
                <w:rFonts w:cs="Arial"/>
                <w:szCs w:val="20"/>
              </w:rPr>
              <w:t>Mais 30 dias</w:t>
            </w:r>
          </w:p>
        </w:tc>
      </w:tr>
    </w:tbl>
    <w:p w14:paraId="50559BEC" w14:textId="278CE693" w:rsidR="00E562DF" w:rsidRPr="00BD0B86" w:rsidRDefault="00E562DF" w:rsidP="00BD0B86">
      <w:pPr>
        <w:pStyle w:val="PargrafodaLista"/>
        <w:numPr>
          <w:ilvl w:val="3"/>
          <w:numId w:val="24"/>
        </w:numPr>
        <w:spacing w:before="120" w:after="120" w:line="276" w:lineRule="auto"/>
        <w:jc w:val="both"/>
        <w:rPr>
          <w:rFonts w:cs="Arial"/>
          <w:szCs w:val="20"/>
        </w:rPr>
      </w:pPr>
      <w:r w:rsidRPr="00BD0B86">
        <w:rPr>
          <w:rFonts w:cs="Arial"/>
          <w:szCs w:val="20"/>
        </w:rPr>
        <w:t>Análise de restituição aerofotogramétrica com fotos aéreas ou imagens orbitais, perfilamento a laser ou imagens de radar adquiridas pela SPU;</w:t>
      </w:r>
    </w:p>
    <w:tbl>
      <w:tblPr>
        <w:tblW w:w="8040" w:type="dxa"/>
        <w:tblCellSpacing w:w="15" w:type="dxa"/>
        <w:tblInd w:w="4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9"/>
        <w:gridCol w:w="2271"/>
        <w:gridCol w:w="2700"/>
      </w:tblGrid>
      <w:tr w:rsidR="00BD0B86" w:rsidRPr="00BD0B86" w14:paraId="5D15A80C" w14:textId="77777777" w:rsidTr="00C52769">
        <w:trPr>
          <w:tblCellSpacing w:w="15" w:type="dxa"/>
        </w:trPr>
        <w:tc>
          <w:tcPr>
            <w:tcW w:w="3024" w:type="dxa"/>
            <w:tcBorders>
              <w:top w:val="outset" w:sz="6" w:space="0" w:color="auto"/>
              <w:left w:val="outset" w:sz="6" w:space="0" w:color="auto"/>
              <w:bottom w:val="outset" w:sz="6" w:space="0" w:color="auto"/>
              <w:right w:val="outset" w:sz="6" w:space="0" w:color="auto"/>
            </w:tcBorders>
            <w:vAlign w:val="center"/>
            <w:hideMark/>
          </w:tcPr>
          <w:p w14:paraId="7F4B8213" w14:textId="77777777" w:rsidR="00E562DF" w:rsidRPr="00BD0B86" w:rsidRDefault="00E562DF" w:rsidP="00BD0B86">
            <w:pPr>
              <w:spacing w:line="276" w:lineRule="auto"/>
              <w:ind w:left="60" w:right="60"/>
              <w:jc w:val="center"/>
              <w:rPr>
                <w:rFonts w:cs="Arial"/>
                <w:szCs w:val="20"/>
              </w:rPr>
            </w:pPr>
            <w:r w:rsidRPr="00BD0B86">
              <w:rPr>
                <w:rFonts w:cs="Arial"/>
                <w:b/>
                <w:bCs/>
                <w:szCs w:val="20"/>
              </w:rPr>
              <w:t>Estimativa de esforço</w:t>
            </w:r>
          </w:p>
        </w:tc>
        <w:tc>
          <w:tcPr>
            <w:tcW w:w="2241" w:type="dxa"/>
            <w:tcBorders>
              <w:top w:val="outset" w:sz="6" w:space="0" w:color="auto"/>
              <w:left w:val="outset" w:sz="6" w:space="0" w:color="auto"/>
              <w:bottom w:val="outset" w:sz="6" w:space="0" w:color="auto"/>
              <w:right w:val="outset" w:sz="6" w:space="0" w:color="auto"/>
            </w:tcBorders>
            <w:vAlign w:val="center"/>
            <w:hideMark/>
          </w:tcPr>
          <w:p w14:paraId="0ECA0ED6" w14:textId="77777777" w:rsidR="00E562DF" w:rsidRPr="00BD0B86" w:rsidRDefault="00E562DF" w:rsidP="00BD0B86">
            <w:pPr>
              <w:spacing w:line="276" w:lineRule="auto"/>
              <w:ind w:left="60" w:right="60"/>
              <w:jc w:val="center"/>
              <w:rPr>
                <w:rFonts w:cs="Arial"/>
                <w:szCs w:val="20"/>
              </w:rPr>
            </w:pPr>
            <w:r w:rsidRPr="00BD0B86">
              <w:rPr>
                <w:rFonts w:cs="Arial"/>
                <w:b/>
                <w:bCs/>
                <w:szCs w:val="20"/>
              </w:rPr>
              <w:t>Métrica</w:t>
            </w:r>
          </w:p>
        </w:tc>
        <w:tc>
          <w:tcPr>
            <w:tcW w:w="2655" w:type="dxa"/>
            <w:tcBorders>
              <w:top w:val="outset" w:sz="6" w:space="0" w:color="auto"/>
              <w:left w:val="outset" w:sz="6" w:space="0" w:color="auto"/>
              <w:bottom w:val="outset" w:sz="6" w:space="0" w:color="auto"/>
              <w:right w:val="outset" w:sz="6" w:space="0" w:color="auto"/>
            </w:tcBorders>
            <w:vAlign w:val="center"/>
            <w:hideMark/>
          </w:tcPr>
          <w:p w14:paraId="78A7EC00" w14:textId="77777777" w:rsidR="00E562DF" w:rsidRPr="00BD0B86" w:rsidRDefault="00E562DF" w:rsidP="00BD0B86">
            <w:pPr>
              <w:spacing w:line="276" w:lineRule="auto"/>
              <w:ind w:left="60" w:right="60"/>
              <w:jc w:val="center"/>
              <w:rPr>
                <w:rFonts w:cs="Arial"/>
                <w:szCs w:val="20"/>
              </w:rPr>
            </w:pPr>
            <w:r w:rsidRPr="00BD0B86">
              <w:rPr>
                <w:rFonts w:cs="Arial"/>
                <w:b/>
                <w:bCs/>
                <w:szCs w:val="20"/>
              </w:rPr>
              <w:t>Prazo Máximo (em dias)</w:t>
            </w:r>
          </w:p>
        </w:tc>
      </w:tr>
      <w:tr w:rsidR="00BD0B86" w:rsidRPr="00BD0B86" w14:paraId="6DE2334B" w14:textId="77777777" w:rsidTr="00C52769">
        <w:trPr>
          <w:tblCellSpacing w:w="15" w:type="dxa"/>
        </w:trPr>
        <w:tc>
          <w:tcPr>
            <w:tcW w:w="3024" w:type="dxa"/>
            <w:tcBorders>
              <w:top w:val="outset" w:sz="6" w:space="0" w:color="auto"/>
              <w:left w:val="outset" w:sz="6" w:space="0" w:color="auto"/>
              <w:bottom w:val="outset" w:sz="6" w:space="0" w:color="auto"/>
              <w:right w:val="outset" w:sz="6" w:space="0" w:color="auto"/>
            </w:tcBorders>
            <w:vAlign w:val="center"/>
            <w:hideMark/>
          </w:tcPr>
          <w:p w14:paraId="22DCAB81" w14:textId="77777777" w:rsidR="00E562DF" w:rsidRPr="00BD0B86" w:rsidRDefault="00E562DF" w:rsidP="00BD0B86">
            <w:pPr>
              <w:spacing w:line="276" w:lineRule="auto"/>
              <w:ind w:left="60" w:right="60"/>
              <w:jc w:val="center"/>
              <w:rPr>
                <w:rFonts w:cs="Arial"/>
                <w:szCs w:val="20"/>
              </w:rPr>
            </w:pPr>
            <w:r w:rsidRPr="00BD0B86">
              <w:rPr>
                <w:rFonts w:cs="Arial"/>
                <w:szCs w:val="20"/>
              </w:rPr>
              <w:t>Até 50 HST</w:t>
            </w:r>
          </w:p>
        </w:tc>
        <w:tc>
          <w:tcPr>
            <w:tcW w:w="2241" w:type="dxa"/>
            <w:tcBorders>
              <w:top w:val="outset" w:sz="6" w:space="0" w:color="auto"/>
              <w:left w:val="outset" w:sz="6" w:space="0" w:color="auto"/>
              <w:bottom w:val="outset" w:sz="6" w:space="0" w:color="auto"/>
              <w:right w:val="outset" w:sz="6" w:space="0" w:color="auto"/>
            </w:tcBorders>
            <w:vAlign w:val="center"/>
            <w:hideMark/>
          </w:tcPr>
          <w:p w14:paraId="06AC30DC"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w:t>
            </w:r>
          </w:p>
        </w:tc>
        <w:tc>
          <w:tcPr>
            <w:tcW w:w="2655" w:type="dxa"/>
            <w:tcBorders>
              <w:top w:val="outset" w:sz="6" w:space="0" w:color="auto"/>
              <w:left w:val="outset" w:sz="6" w:space="0" w:color="auto"/>
              <w:bottom w:val="outset" w:sz="6" w:space="0" w:color="auto"/>
              <w:right w:val="outset" w:sz="6" w:space="0" w:color="auto"/>
            </w:tcBorders>
            <w:vAlign w:val="center"/>
            <w:hideMark/>
          </w:tcPr>
          <w:p w14:paraId="16DB15DB" w14:textId="77777777" w:rsidR="00E562DF" w:rsidRPr="00BD0B86" w:rsidRDefault="00E562DF" w:rsidP="00BD0B86">
            <w:pPr>
              <w:spacing w:line="276" w:lineRule="auto"/>
              <w:ind w:left="60" w:right="60"/>
              <w:jc w:val="center"/>
              <w:rPr>
                <w:rFonts w:cs="Arial"/>
                <w:szCs w:val="20"/>
              </w:rPr>
            </w:pPr>
            <w:r w:rsidRPr="00BD0B86">
              <w:rPr>
                <w:rFonts w:cs="Arial"/>
                <w:szCs w:val="20"/>
              </w:rPr>
              <w:t>15 dias</w:t>
            </w:r>
          </w:p>
        </w:tc>
      </w:tr>
      <w:tr w:rsidR="00BD0B86" w:rsidRPr="00BD0B86" w14:paraId="745E4D3F" w14:textId="77777777" w:rsidTr="00C52769">
        <w:trPr>
          <w:tblCellSpacing w:w="15" w:type="dxa"/>
        </w:trPr>
        <w:tc>
          <w:tcPr>
            <w:tcW w:w="3024" w:type="dxa"/>
            <w:tcBorders>
              <w:top w:val="outset" w:sz="6" w:space="0" w:color="auto"/>
              <w:left w:val="outset" w:sz="6" w:space="0" w:color="auto"/>
              <w:bottom w:val="outset" w:sz="6" w:space="0" w:color="auto"/>
              <w:right w:val="outset" w:sz="6" w:space="0" w:color="auto"/>
            </w:tcBorders>
            <w:vAlign w:val="center"/>
            <w:hideMark/>
          </w:tcPr>
          <w:p w14:paraId="19D6C20E" w14:textId="77777777" w:rsidR="00E562DF" w:rsidRPr="00BD0B86" w:rsidRDefault="00E562DF" w:rsidP="00BD0B86">
            <w:pPr>
              <w:spacing w:line="276" w:lineRule="auto"/>
              <w:ind w:left="60" w:right="60"/>
              <w:jc w:val="center"/>
              <w:rPr>
                <w:rFonts w:cs="Arial"/>
                <w:szCs w:val="20"/>
              </w:rPr>
            </w:pPr>
            <w:r w:rsidRPr="00BD0B86">
              <w:rPr>
                <w:rFonts w:cs="Arial"/>
                <w:szCs w:val="20"/>
              </w:rPr>
              <w:t>De 51 HST a 100 HST</w:t>
            </w:r>
          </w:p>
        </w:tc>
        <w:tc>
          <w:tcPr>
            <w:tcW w:w="2241" w:type="dxa"/>
            <w:tcBorders>
              <w:top w:val="outset" w:sz="6" w:space="0" w:color="auto"/>
              <w:left w:val="outset" w:sz="6" w:space="0" w:color="auto"/>
              <w:bottom w:val="outset" w:sz="6" w:space="0" w:color="auto"/>
              <w:right w:val="outset" w:sz="6" w:space="0" w:color="auto"/>
            </w:tcBorders>
            <w:vAlign w:val="center"/>
            <w:hideMark/>
          </w:tcPr>
          <w:p w14:paraId="5EDF45A9"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w:t>
            </w:r>
          </w:p>
        </w:tc>
        <w:tc>
          <w:tcPr>
            <w:tcW w:w="2655" w:type="dxa"/>
            <w:tcBorders>
              <w:top w:val="outset" w:sz="6" w:space="0" w:color="auto"/>
              <w:left w:val="outset" w:sz="6" w:space="0" w:color="auto"/>
              <w:bottom w:val="outset" w:sz="6" w:space="0" w:color="auto"/>
              <w:right w:val="outset" w:sz="6" w:space="0" w:color="auto"/>
            </w:tcBorders>
            <w:vAlign w:val="center"/>
            <w:hideMark/>
          </w:tcPr>
          <w:p w14:paraId="3680558A" w14:textId="77777777" w:rsidR="00E562DF" w:rsidRPr="00BD0B86" w:rsidRDefault="00E562DF" w:rsidP="00BD0B86">
            <w:pPr>
              <w:spacing w:line="276" w:lineRule="auto"/>
              <w:ind w:left="60" w:right="60"/>
              <w:jc w:val="center"/>
              <w:rPr>
                <w:rFonts w:cs="Arial"/>
                <w:szCs w:val="20"/>
              </w:rPr>
            </w:pPr>
            <w:r w:rsidRPr="00BD0B86">
              <w:rPr>
                <w:rFonts w:cs="Arial"/>
                <w:szCs w:val="20"/>
              </w:rPr>
              <w:t>30 dias</w:t>
            </w:r>
          </w:p>
        </w:tc>
      </w:tr>
      <w:tr w:rsidR="00BD0B86" w:rsidRPr="00BD0B86" w14:paraId="7CCCEA74" w14:textId="77777777" w:rsidTr="00C52769">
        <w:trPr>
          <w:tblCellSpacing w:w="15" w:type="dxa"/>
        </w:trPr>
        <w:tc>
          <w:tcPr>
            <w:tcW w:w="3024" w:type="dxa"/>
            <w:tcBorders>
              <w:top w:val="outset" w:sz="6" w:space="0" w:color="auto"/>
              <w:left w:val="outset" w:sz="6" w:space="0" w:color="auto"/>
              <w:bottom w:val="outset" w:sz="6" w:space="0" w:color="auto"/>
              <w:right w:val="outset" w:sz="6" w:space="0" w:color="auto"/>
            </w:tcBorders>
            <w:vAlign w:val="center"/>
            <w:hideMark/>
          </w:tcPr>
          <w:p w14:paraId="60C659FA" w14:textId="77777777" w:rsidR="00E562DF" w:rsidRPr="00BD0B86" w:rsidRDefault="00E562DF" w:rsidP="00BD0B86">
            <w:pPr>
              <w:spacing w:line="276" w:lineRule="auto"/>
              <w:ind w:left="60" w:right="60"/>
              <w:jc w:val="center"/>
              <w:rPr>
                <w:rFonts w:cs="Arial"/>
                <w:szCs w:val="20"/>
              </w:rPr>
            </w:pPr>
            <w:r w:rsidRPr="00BD0B86">
              <w:rPr>
                <w:rFonts w:cs="Arial"/>
                <w:szCs w:val="20"/>
              </w:rPr>
              <w:t>De 101 HST a 200 HST</w:t>
            </w:r>
          </w:p>
        </w:tc>
        <w:tc>
          <w:tcPr>
            <w:tcW w:w="2241" w:type="dxa"/>
            <w:tcBorders>
              <w:top w:val="outset" w:sz="6" w:space="0" w:color="auto"/>
              <w:left w:val="outset" w:sz="6" w:space="0" w:color="auto"/>
              <w:bottom w:val="outset" w:sz="6" w:space="0" w:color="auto"/>
              <w:right w:val="outset" w:sz="6" w:space="0" w:color="auto"/>
            </w:tcBorders>
            <w:vAlign w:val="center"/>
            <w:hideMark/>
          </w:tcPr>
          <w:p w14:paraId="3476C1D5"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w:t>
            </w:r>
          </w:p>
        </w:tc>
        <w:tc>
          <w:tcPr>
            <w:tcW w:w="2655" w:type="dxa"/>
            <w:tcBorders>
              <w:top w:val="outset" w:sz="6" w:space="0" w:color="auto"/>
              <w:left w:val="outset" w:sz="6" w:space="0" w:color="auto"/>
              <w:bottom w:val="outset" w:sz="6" w:space="0" w:color="auto"/>
              <w:right w:val="outset" w:sz="6" w:space="0" w:color="auto"/>
            </w:tcBorders>
            <w:vAlign w:val="center"/>
            <w:hideMark/>
          </w:tcPr>
          <w:p w14:paraId="4AF6E571" w14:textId="77777777" w:rsidR="00E562DF" w:rsidRPr="00BD0B86" w:rsidRDefault="00E562DF" w:rsidP="00BD0B86">
            <w:pPr>
              <w:spacing w:line="276" w:lineRule="auto"/>
              <w:ind w:left="60" w:right="60"/>
              <w:jc w:val="center"/>
              <w:rPr>
                <w:rFonts w:cs="Arial"/>
                <w:szCs w:val="20"/>
              </w:rPr>
            </w:pPr>
            <w:r w:rsidRPr="00BD0B86">
              <w:rPr>
                <w:rFonts w:cs="Arial"/>
                <w:szCs w:val="20"/>
              </w:rPr>
              <w:t>60 dias</w:t>
            </w:r>
          </w:p>
        </w:tc>
      </w:tr>
      <w:tr w:rsidR="00BD0B86" w:rsidRPr="00BD0B86" w14:paraId="3549BFD4" w14:textId="77777777" w:rsidTr="00C52769">
        <w:trPr>
          <w:tblCellSpacing w:w="15" w:type="dxa"/>
        </w:trPr>
        <w:tc>
          <w:tcPr>
            <w:tcW w:w="3024" w:type="dxa"/>
            <w:tcBorders>
              <w:top w:val="outset" w:sz="6" w:space="0" w:color="auto"/>
              <w:left w:val="outset" w:sz="6" w:space="0" w:color="auto"/>
              <w:bottom w:val="outset" w:sz="6" w:space="0" w:color="auto"/>
              <w:right w:val="outset" w:sz="6" w:space="0" w:color="auto"/>
            </w:tcBorders>
            <w:vAlign w:val="center"/>
            <w:hideMark/>
          </w:tcPr>
          <w:p w14:paraId="5C4B4C24" w14:textId="77777777" w:rsidR="00E562DF" w:rsidRPr="00BD0B86" w:rsidRDefault="00E562DF" w:rsidP="00BD0B86">
            <w:pPr>
              <w:spacing w:line="276" w:lineRule="auto"/>
              <w:ind w:left="60" w:right="60"/>
              <w:jc w:val="center"/>
              <w:rPr>
                <w:rFonts w:cs="Arial"/>
                <w:szCs w:val="20"/>
              </w:rPr>
            </w:pPr>
            <w:r w:rsidRPr="00BD0B86">
              <w:rPr>
                <w:rFonts w:cs="Arial"/>
                <w:szCs w:val="20"/>
              </w:rPr>
              <w:lastRenderedPageBreak/>
              <w:t>De 201 HST a 300 HST</w:t>
            </w:r>
          </w:p>
        </w:tc>
        <w:tc>
          <w:tcPr>
            <w:tcW w:w="2241" w:type="dxa"/>
            <w:tcBorders>
              <w:top w:val="outset" w:sz="6" w:space="0" w:color="auto"/>
              <w:left w:val="outset" w:sz="6" w:space="0" w:color="auto"/>
              <w:bottom w:val="outset" w:sz="6" w:space="0" w:color="auto"/>
              <w:right w:val="outset" w:sz="6" w:space="0" w:color="auto"/>
            </w:tcBorders>
            <w:vAlign w:val="center"/>
            <w:hideMark/>
          </w:tcPr>
          <w:p w14:paraId="4FB4DF6A"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w:t>
            </w:r>
          </w:p>
        </w:tc>
        <w:tc>
          <w:tcPr>
            <w:tcW w:w="2655" w:type="dxa"/>
            <w:tcBorders>
              <w:top w:val="outset" w:sz="6" w:space="0" w:color="auto"/>
              <w:left w:val="outset" w:sz="6" w:space="0" w:color="auto"/>
              <w:bottom w:val="outset" w:sz="6" w:space="0" w:color="auto"/>
              <w:right w:val="outset" w:sz="6" w:space="0" w:color="auto"/>
            </w:tcBorders>
            <w:vAlign w:val="center"/>
            <w:hideMark/>
          </w:tcPr>
          <w:p w14:paraId="68EBB348" w14:textId="77777777" w:rsidR="00E562DF" w:rsidRPr="00BD0B86" w:rsidRDefault="00E562DF" w:rsidP="00BD0B86">
            <w:pPr>
              <w:spacing w:line="276" w:lineRule="auto"/>
              <w:ind w:left="60" w:right="60"/>
              <w:jc w:val="center"/>
              <w:rPr>
                <w:rFonts w:cs="Arial"/>
                <w:szCs w:val="20"/>
              </w:rPr>
            </w:pPr>
            <w:r w:rsidRPr="00BD0B86">
              <w:rPr>
                <w:rFonts w:cs="Arial"/>
                <w:szCs w:val="20"/>
              </w:rPr>
              <w:t>90 dias</w:t>
            </w:r>
          </w:p>
        </w:tc>
      </w:tr>
      <w:tr w:rsidR="00BD0B86" w:rsidRPr="00BD0B86" w14:paraId="3F4F6276" w14:textId="77777777" w:rsidTr="00C52769">
        <w:trPr>
          <w:tblCellSpacing w:w="15" w:type="dxa"/>
        </w:trPr>
        <w:tc>
          <w:tcPr>
            <w:tcW w:w="3024" w:type="dxa"/>
            <w:tcBorders>
              <w:top w:val="outset" w:sz="6" w:space="0" w:color="auto"/>
              <w:left w:val="outset" w:sz="6" w:space="0" w:color="auto"/>
              <w:bottom w:val="outset" w:sz="6" w:space="0" w:color="auto"/>
              <w:right w:val="outset" w:sz="6" w:space="0" w:color="auto"/>
            </w:tcBorders>
            <w:vAlign w:val="center"/>
            <w:hideMark/>
          </w:tcPr>
          <w:p w14:paraId="6950E65B" w14:textId="77777777" w:rsidR="00E562DF" w:rsidRPr="00BD0B86" w:rsidRDefault="00E562DF" w:rsidP="00BD0B86">
            <w:pPr>
              <w:spacing w:line="276" w:lineRule="auto"/>
              <w:ind w:left="60" w:right="60"/>
              <w:jc w:val="center"/>
              <w:rPr>
                <w:rFonts w:cs="Arial"/>
                <w:szCs w:val="20"/>
              </w:rPr>
            </w:pPr>
            <w:r w:rsidRPr="00BD0B86">
              <w:rPr>
                <w:rFonts w:cs="Arial"/>
                <w:szCs w:val="20"/>
              </w:rPr>
              <w:t>De 301 HST a 400 HST</w:t>
            </w:r>
          </w:p>
        </w:tc>
        <w:tc>
          <w:tcPr>
            <w:tcW w:w="2241" w:type="dxa"/>
            <w:tcBorders>
              <w:top w:val="outset" w:sz="6" w:space="0" w:color="auto"/>
              <w:left w:val="outset" w:sz="6" w:space="0" w:color="auto"/>
              <w:bottom w:val="outset" w:sz="6" w:space="0" w:color="auto"/>
              <w:right w:val="outset" w:sz="6" w:space="0" w:color="auto"/>
            </w:tcBorders>
            <w:vAlign w:val="center"/>
            <w:hideMark/>
          </w:tcPr>
          <w:p w14:paraId="5FA20FB1"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w:t>
            </w:r>
          </w:p>
        </w:tc>
        <w:tc>
          <w:tcPr>
            <w:tcW w:w="2655" w:type="dxa"/>
            <w:tcBorders>
              <w:top w:val="outset" w:sz="6" w:space="0" w:color="auto"/>
              <w:left w:val="outset" w:sz="6" w:space="0" w:color="auto"/>
              <w:bottom w:val="outset" w:sz="6" w:space="0" w:color="auto"/>
              <w:right w:val="outset" w:sz="6" w:space="0" w:color="auto"/>
            </w:tcBorders>
            <w:vAlign w:val="center"/>
            <w:hideMark/>
          </w:tcPr>
          <w:p w14:paraId="6740E2F3" w14:textId="77777777" w:rsidR="00E562DF" w:rsidRPr="00BD0B86" w:rsidRDefault="00E562DF" w:rsidP="00BD0B86">
            <w:pPr>
              <w:spacing w:line="276" w:lineRule="auto"/>
              <w:ind w:left="60" w:right="60"/>
              <w:jc w:val="center"/>
              <w:rPr>
                <w:rFonts w:cs="Arial"/>
                <w:szCs w:val="20"/>
              </w:rPr>
            </w:pPr>
            <w:r w:rsidRPr="00BD0B86">
              <w:rPr>
                <w:rFonts w:cs="Arial"/>
                <w:szCs w:val="20"/>
              </w:rPr>
              <w:t>120 dias</w:t>
            </w:r>
          </w:p>
        </w:tc>
      </w:tr>
      <w:tr w:rsidR="00BD0B86" w:rsidRPr="00BD0B86" w14:paraId="622F02BD" w14:textId="77777777" w:rsidTr="00C52769">
        <w:trPr>
          <w:tblCellSpacing w:w="15" w:type="dxa"/>
        </w:trPr>
        <w:tc>
          <w:tcPr>
            <w:tcW w:w="3024" w:type="dxa"/>
            <w:tcBorders>
              <w:top w:val="outset" w:sz="6" w:space="0" w:color="auto"/>
              <w:left w:val="outset" w:sz="6" w:space="0" w:color="auto"/>
              <w:bottom w:val="outset" w:sz="6" w:space="0" w:color="auto"/>
              <w:right w:val="outset" w:sz="6" w:space="0" w:color="auto"/>
            </w:tcBorders>
            <w:vAlign w:val="center"/>
            <w:hideMark/>
          </w:tcPr>
          <w:p w14:paraId="63812F11" w14:textId="77777777" w:rsidR="00E562DF" w:rsidRPr="00BD0B86" w:rsidRDefault="00E562DF" w:rsidP="00BD0B86">
            <w:pPr>
              <w:spacing w:line="276" w:lineRule="auto"/>
              <w:ind w:left="60" w:right="60"/>
              <w:jc w:val="center"/>
              <w:rPr>
                <w:rFonts w:cs="Arial"/>
                <w:szCs w:val="20"/>
              </w:rPr>
            </w:pPr>
            <w:r w:rsidRPr="00BD0B86">
              <w:rPr>
                <w:rFonts w:cs="Arial"/>
                <w:szCs w:val="20"/>
              </w:rPr>
              <w:t>De 401 HST a 500 HST</w:t>
            </w:r>
          </w:p>
        </w:tc>
        <w:tc>
          <w:tcPr>
            <w:tcW w:w="2241" w:type="dxa"/>
            <w:tcBorders>
              <w:top w:val="outset" w:sz="6" w:space="0" w:color="auto"/>
              <w:left w:val="outset" w:sz="6" w:space="0" w:color="auto"/>
              <w:bottom w:val="outset" w:sz="6" w:space="0" w:color="auto"/>
              <w:right w:val="outset" w:sz="6" w:space="0" w:color="auto"/>
            </w:tcBorders>
            <w:vAlign w:val="center"/>
            <w:hideMark/>
          </w:tcPr>
          <w:p w14:paraId="6DF79616"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w:t>
            </w:r>
          </w:p>
        </w:tc>
        <w:tc>
          <w:tcPr>
            <w:tcW w:w="2655" w:type="dxa"/>
            <w:tcBorders>
              <w:top w:val="outset" w:sz="6" w:space="0" w:color="auto"/>
              <w:left w:val="outset" w:sz="6" w:space="0" w:color="auto"/>
              <w:bottom w:val="outset" w:sz="6" w:space="0" w:color="auto"/>
              <w:right w:val="outset" w:sz="6" w:space="0" w:color="auto"/>
            </w:tcBorders>
            <w:vAlign w:val="center"/>
            <w:hideMark/>
          </w:tcPr>
          <w:p w14:paraId="4E45ADF2" w14:textId="77777777" w:rsidR="00E562DF" w:rsidRPr="00BD0B86" w:rsidRDefault="00E562DF" w:rsidP="00BD0B86">
            <w:pPr>
              <w:spacing w:line="276" w:lineRule="auto"/>
              <w:ind w:left="60" w:right="60"/>
              <w:jc w:val="center"/>
              <w:rPr>
                <w:rFonts w:cs="Arial"/>
                <w:szCs w:val="20"/>
              </w:rPr>
            </w:pPr>
            <w:r w:rsidRPr="00BD0B86">
              <w:rPr>
                <w:rFonts w:cs="Arial"/>
                <w:szCs w:val="20"/>
              </w:rPr>
              <w:t>150 dias</w:t>
            </w:r>
          </w:p>
        </w:tc>
      </w:tr>
      <w:tr w:rsidR="00BD0B86" w:rsidRPr="00BD0B86" w14:paraId="231A044E" w14:textId="77777777" w:rsidTr="00C52769">
        <w:trPr>
          <w:tblCellSpacing w:w="15" w:type="dxa"/>
        </w:trPr>
        <w:tc>
          <w:tcPr>
            <w:tcW w:w="3024" w:type="dxa"/>
            <w:tcBorders>
              <w:top w:val="outset" w:sz="6" w:space="0" w:color="auto"/>
              <w:left w:val="outset" w:sz="6" w:space="0" w:color="auto"/>
              <w:bottom w:val="outset" w:sz="6" w:space="0" w:color="auto"/>
              <w:right w:val="outset" w:sz="6" w:space="0" w:color="auto"/>
            </w:tcBorders>
            <w:vAlign w:val="center"/>
            <w:hideMark/>
          </w:tcPr>
          <w:p w14:paraId="40890718" w14:textId="77777777" w:rsidR="00E562DF" w:rsidRPr="00BD0B86" w:rsidRDefault="00E562DF" w:rsidP="00BD0B86">
            <w:pPr>
              <w:spacing w:line="276" w:lineRule="auto"/>
              <w:ind w:left="60" w:right="60"/>
              <w:jc w:val="center"/>
              <w:rPr>
                <w:rFonts w:cs="Arial"/>
                <w:szCs w:val="20"/>
              </w:rPr>
            </w:pPr>
            <w:r w:rsidRPr="00BD0B86">
              <w:rPr>
                <w:rFonts w:cs="Arial"/>
                <w:szCs w:val="20"/>
              </w:rPr>
              <w:t>A cada 100 HST</w:t>
            </w:r>
          </w:p>
        </w:tc>
        <w:tc>
          <w:tcPr>
            <w:tcW w:w="2241" w:type="dxa"/>
            <w:tcBorders>
              <w:top w:val="outset" w:sz="6" w:space="0" w:color="auto"/>
              <w:left w:val="outset" w:sz="6" w:space="0" w:color="auto"/>
              <w:bottom w:val="outset" w:sz="6" w:space="0" w:color="auto"/>
              <w:right w:val="outset" w:sz="6" w:space="0" w:color="auto"/>
            </w:tcBorders>
            <w:vAlign w:val="center"/>
            <w:hideMark/>
          </w:tcPr>
          <w:p w14:paraId="63E1F5EA"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w:t>
            </w:r>
          </w:p>
        </w:tc>
        <w:tc>
          <w:tcPr>
            <w:tcW w:w="2655" w:type="dxa"/>
            <w:tcBorders>
              <w:top w:val="outset" w:sz="6" w:space="0" w:color="auto"/>
              <w:left w:val="outset" w:sz="6" w:space="0" w:color="auto"/>
              <w:bottom w:val="outset" w:sz="6" w:space="0" w:color="auto"/>
              <w:right w:val="outset" w:sz="6" w:space="0" w:color="auto"/>
            </w:tcBorders>
            <w:vAlign w:val="center"/>
            <w:hideMark/>
          </w:tcPr>
          <w:p w14:paraId="6EA3F5CF" w14:textId="77777777" w:rsidR="00E562DF" w:rsidRPr="00BD0B86" w:rsidRDefault="00E562DF" w:rsidP="00BD0B86">
            <w:pPr>
              <w:spacing w:line="276" w:lineRule="auto"/>
              <w:ind w:left="60" w:right="60"/>
              <w:jc w:val="center"/>
              <w:rPr>
                <w:rFonts w:cs="Arial"/>
                <w:szCs w:val="20"/>
              </w:rPr>
            </w:pPr>
            <w:r w:rsidRPr="00BD0B86">
              <w:rPr>
                <w:rFonts w:cs="Arial"/>
                <w:szCs w:val="20"/>
              </w:rPr>
              <w:t>Mais 30 dias</w:t>
            </w:r>
          </w:p>
        </w:tc>
      </w:tr>
    </w:tbl>
    <w:p w14:paraId="5625E9AD" w14:textId="66B8F97E" w:rsidR="00E562DF" w:rsidRPr="00BD0B86" w:rsidRDefault="00E562DF" w:rsidP="00BD0B86">
      <w:pPr>
        <w:pStyle w:val="PargrafodaLista"/>
        <w:numPr>
          <w:ilvl w:val="3"/>
          <w:numId w:val="24"/>
        </w:numPr>
        <w:spacing w:before="120" w:after="120" w:line="276" w:lineRule="auto"/>
        <w:jc w:val="both"/>
        <w:rPr>
          <w:rFonts w:cs="Arial"/>
          <w:szCs w:val="20"/>
        </w:rPr>
      </w:pPr>
      <w:r w:rsidRPr="00BD0B86">
        <w:rPr>
          <w:rFonts w:cs="Arial"/>
          <w:szCs w:val="20"/>
        </w:rPr>
        <w:t>Análise da consistência técnica e nível de precisão de poligonais e nivelamentos geométrico ou trigonométrico adquiridos pela SPU;</w:t>
      </w:r>
    </w:p>
    <w:tbl>
      <w:tblPr>
        <w:tblW w:w="8130" w:type="dxa"/>
        <w:tblCellSpacing w:w="15" w:type="dxa"/>
        <w:tblInd w:w="17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1"/>
        <w:gridCol w:w="2264"/>
        <w:gridCol w:w="2725"/>
      </w:tblGrid>
      <w:tr w:rsidR="00BD0B86" w:rsidRPr="00BD0B86" w14:paraId="783596E2" w14:textId="77777777" w:rsidTr="00C52769">
        <w:trPr>
          <w:tblCellSpacing w:w="15" w:type="dxa"/>
        </w:trPr>
        <w:tc>
          <w:tcPr>
            <w:tcW w:w="3096" w:type="dxa"/>
            <w:tcBorders>
              <w:top w:val="outset" w:sz="6" w:space="0" w:color="auto"/>
              <w:left w:val="outset" w:sz="6" w:space="0" w:color="auto"/>
              <w:bottom w:val="outset" w:sz="6" w:space="0" w:color="auto"/>
              <w:right w:val="outset" w:sz="6" w:space="0" w:color="auto"/>
            </w:tcBorders>
            <w:vAlign w:val="center"/>
            <w:hideMark/>
          </w:tcPr>
          <w:p w14:paraId="078277D4" w14:textId="77777777" w:rsidR="00E562DF" w:rsidRPr="00BD0B86" w:rsidRDefault="00E562DF" w:rsidP="00BD0B86">
            <w:pPr>
              <w:spacing w:line="276" w:lineRule="auto"/>
              <w:ind w:left="60" w:right="60"/>
              <w:jc w:val="center"/>
              <w:rPr>
                <w:rFonts w:cs="Arial"/>
                <w:szCs w:val="20"/>
              </w:rPr>
            </w:pPr>
            <w:r w:rsidRPr="00BD0B86">
              <w:rPr>
                <w:rFonts w:cs="Arial"/>
                <w:b/>
                <w:bCs/>
                <w:szCs w:val="20"/>
              </w:rPr>
              <w:t>Estimativa de esforço</w:t>
            </w:r>
          </w:p>
        </w:tc>
        <w:tc>
          <w:tcPr>
            <w:tcW w:w="2234" w:type="dxa"/>
            <w:tcBorders>
              <w:top w:val="outset" w:sz="6" w:space="0" w:color="auto"/>
              <w:left w:val="outset" w:sz="6" w:space="0" w:color="auto"/>
              <w:bottom w:val="outset" w:sz="6" w:space="0" w:color="auto"/>
              <w:right w:val="outset" w:sz="6" w:space="0" w:color="auto"/>
            </w:tcBorders>
            <w:vAlign w:val="center"/>
            <w:hideMark/>
          </w:tcPr>
          <w:p w14:paraId="333BBBA9" w14:textId="77777777" w:rsidR="00E562DF" w:rsidRPr="00BD0B86" w:rsidRDefault="00E562DF" w:rsidP="00BD0B86">
            <w:pPr>
              <w:spacing w:line="276" w:lineRule="auto"/>
              <w:ind w:left="60" w:right="60"/>
              <w:jc w:val="center"/>
              <w:rPr>
                <w:rFonts w:cs="Arial"/>
                <w:szCs w:val="20"/>
              </w:rPr>
            </w:pPr>
            <w:r w:rsidRPr="00BD0B86">
              <w:rPr>
                <w:rFonts w:cs="Arial"/>
                <w:b/>
                <w:bCs/>
                <w:szCs w:val="20"/>
              </w:rPr>
              <w:t>Métrica</w:t>
            </w:r>
          </w:p>
        </w:tc>
        <w:tc>
          <w:tcPr>
            <w:tcW w:w="2680" w:type="dxa"/>
            <w:tcBorders>
              <w:top w:val="outset" w:sz="6" w:space="0" w:color="auto"/>
              <w:left w:val="outset" w:sz="6" w:space="0" w:color="auto"/>
              <w:bottom w:val="outset" w:sz="6" w:space="0" w:color="auto"/>
              <w:right w:val="outset" w:sz="6" w:space="0" w:color="auto"/>
            </w:tcBorders>
            <w:vAlign w:val="center"/>
            <w:hideMark/>
          </w:tcPr>
          <w:p w14:paraId="159B0C5A" w14:textId="77777777" w:rsidR="00E562DF" w:rsidRPr="00BD0B86" w:rsidRDefault="00E562DF" w:rsidP="00BD0B86">
            <w:pPr>
              <w:spacing w:line="276" w:lineRule="auto"/>
              <w:ind w:left="60" w:right="60"/>
              <w:jc w:val="center"/>
              <w:rPr>
                <w:rFonts w:cs="Arial"/>
                <w:szCs w:val="20"/>
              </w:rPr>
            </w:pPr>
            <w:r w:rsidRPr="00BD0B86">
              <w:rPr>
                <w:rFonts w:cs="Arial"/>
                <w:b/>
                <w:bCs/>
                <w:szCs w:val="20"/>
              </w:rPr>
              <w:t>Prazo Máximo (em dias)</w:t>
            </w:r>
          </w:p>
        </w:tc>
      </w:tr>
      <w:tr w:rsidR="00BD0B86" w:rsidRPr="00BD0B86" w14:paraId="2D102A47" w14:textId="77777777" w:rsidTr="00C52769">
        <w:trPr>
          <w:tblCellSpacing w:w="15" w:type="dxa"/>
        </w:trPr>
        <w:tc>
          <w:tcPr>
            <w:tcW w:w="3096" w:type="dxa"/>
            <w:tcBorders>
              <w:top w:val="outset" w:sz="6" w:space="0" w:color="auto"/>
              <w:left w:val="outset" w:sz="6" w:space="0" w:color="auto"/>
              <w:bottom w:val="outset" w:sz="6" w:space="0" w:color="auto"/>
              <w:right w:val="outset" w:sz="6" w:space="0" w:color="auto"/>
            </w:tcBorders>
            <w:vAlign w:val="center"/>
            <w:hideMark/>
          </w:tcPr>
          <w:p w14:paraId="3AEA532A" w14:textId="77777777" w:rsidR="00E562DF" w:rsidRPr="00BD0B86" w:rsidRDefault="00E562DF" w:rsidP="00BD0B86">
            <w:pPr>
              <w:spacing w:line="276" w:lineRule="auto"/>
              <w:ind w:left="60" w:right="60"/>
              <w:jc w:val="center"/>
              <w:rPr>
                <w:rFonts w:cs="Arial"/>
                <w:szCs w:val="20"/>
              </w:rPr>
            </w:pPr>
            <w:r w:rsidRPr="00BD0B86">
              <w:rPr>
                <w:rFonts w:cs="Arial"/>
                <w:szCs w:val="20"/>
              </w:rPr>
              <w:t>Até 50 HST</w:t>
            </w:r>
          </w:p>
        </w:tc>
        <w:tc>
          <w:tcPr>
            <w:tcW w:w="2234" w:type="dxa"/>
            <w:tcBorders>
              <w:top w:val="outset" w:sz="6" w:space="0" w:color="auto"/>
              <w:left w:val="outset" w:sz="6" w:space="0" w:color="auto"/>
              <w:bottom w:val="outset" w:sz="6" w:space="0" w:color="auto"/>
              <w:right w:val="outset" w:sz="6" w:space="0" w:color="auto"/>
            </w:tcBorders>
            <w:vAlign w:val="center"/>
            <w:hideMark/>
          </w:tcPr>
          <w:p w14:paraId="4A853DDC" w14:textId="77777777" w:rsidR="00E562DF" w:rsidRPr="00BD0B86" w:rsidRDefault="00E562DF" w:rsidP="00BD0B86">
            <w:pPr>
              <w:spacing w:line="276" w:lineRule="auto"/>
              <w:ind w:left="60" w:right="60"/>
              <w:jc w:val="center"/>
              <w:rPr>
                <w:rFonts w:cs="Arial"/>
                <w:szCs w:val="20"/>
              </w:rPr>
            </w:pPr>
            <w:r w:rsidRPr="00BD0B86">
              <w:rPr>
                <w:rFonts w:cs="Arial"/>
                <w:szCs w:val="20"/>
              </w:rPr>
              <w:t>Por carta</w:t>
            </w:r>
          </w:p>
        </w:tc>
        <w:tc>
          <w:tcPr>
            <w:tcW w:w="2680" w:type="dxa"/>
            <w:tcBorders>
              <w:top w:val="outset" w:sz="6" w:space="0" w:color="auto"/>
              <w:left w:val="outset" w:sz="6" w:space="0" w:color="auto"/>
              <w:bottom w:val="outset" w:sz="6" w:space="0" w:color="auto"/>
              <w:right w:val="outset" w:sz="6" w:space="0" w:color="auto"/>
            </w:tcBorders>
            <w:vAlign w:val="center"/>
            <w:hideMark/>
          </w:tcPr>
          <w:p w14:paraId="74A30553" w14:textId="77777777" w:rsidR="00E562DF" w:rsidRPr="00BD0B86" w:rsidRDefault="00E562DF" w:rsidP="00BD0B86">
            <w:pPr>
              <w:spacing w:line="276" w:lineRule="auto"/>
              <w:ind w:left="60" w:right="60"/>
              <w:jc w:val="center"/>
              <w:rPr>
                <w:rFonts w:cs="Arial"/>
                <w:szCs w:val="20"/>
              </w:rPr>
            </w:pPr>
            <w:r w:rsidRPr="00BD0B86">
              <w:rPr>
                <w:rFonts w:cs="Arial"/>
                <w:szCs w:val="20"/>
              </w:rPr>
              <w:t>15 dias</w:t>
            </w:r>
          </w:p>
        </w:tc>
      </w:tr>
      <w:tr w:rsidR="00BD0B86" w:rsidRPr="00BD0B86" w14:paraId="5F8E798B" w14:textId="77777777" w:rsidTr="00C52769">
        <w:trPr>
          <w:tblCellSpacing w:w="15" w:type="dxa"/>
        </w:trPr>
        <w:tc>
          <w:tcPr>
            <w:tcW w:w="3096" w:type="dxa"/>
            <w:tcBorders>
              <w:top w:val="outset" w:sz="6" w:space="0" w:color="auto"/>
              <w:left w:val="outset" w:sz="6" w:space="0" w:color="auto"/>
              <w:bottom w:val="outset" w:sz="6" w:space="0" w:color="auto"/>
              <w:right w:val="outset" w:sz="6" w:space="0" w:color="auto"/>
            </w:tcBorders>
            <w:vAlign w:val="center"/>
            <w:hideMark/>
          </w:tcPr>
          <w:p w14:paraId="6032B9A3" w14:textId="77777777" w:rsidR="00E562DF" w:rsidRPr="00BD0B86" w:rsidRDefault="00E562DF" w:rsidP="00BD0B86">
            <w:pPr>
              <w:spacing w:line="276" w:lineRule="auto"/>
              <w:ind w:left="60" w:right="60"/>
              <w:jc w:val="center"/>
              <w:rPr>
                <w:rFonts w:cs="Arial"/>
                <w:szCs w:val="20"/>
              </w:rPr>
            </w:pPr>
            <w:r w:rsidRPr="00BD0B86">
              <w:rPr>
                <w:rFonts w:cs="Arial"/>
                <w:szCs w:val="20"/>
              </w:rPr>
              <w:t>De 51 HST a 100 HST</w:t>
            </w:r>
          </w:p>
        </w:tc>
        <w:tc>
          <w:tcPr>
            <w:tcW w:w="2234" w:type="dxa"/>
            <w:tcBorders>
              <w:top w:val="outset" w:sz="6" w:space="0" w:color="auto"/>
              <w:left w:val="outset" w:sz="6" w:space="0" w:color="auto"/>
              <w:bottom w:val="outset" w:sz="6" w:space="0" w:color="auto"/>
              <w:right w:val="outset" w:sz="6" w:space="0" w:color="auto"/>
            </w:tcBorders>
            <w:vAlign w:val="center"/>
            <w:hideMark/>
          </w:tcPr>
          <w:p w14:paraId="150885DF" w14:textId="77777777" w:rsidR="00E562DF" w:rsidRPr="00BD0B86" w:rsidRDefault="00E562DF" w:rsidP="00BD0B86">
            <w:pPr>
              <w:spacing w:line="276" w:lineRule="auto"/>
              <w:ind w:left="60" w:right="60"/>
              <w:jc w:val="center"/>
              <w:rPr>
                <w:rFonts w:cs="Arial"/>
                <w:szCs w:val="20"/>
              </w:rPr>
            </w:pPr>
            <w:r w:rsidRPr="00BD0B86">
              <w:rPr>
                <w:rFonts w:cs="Arial"/>
                <w:szCs w:val="20"/>
              </w:rPr>
              <w:t>Por carta</w:t>
            </w:r>
          </w:p>
        </w:tc>
        <w:tc>
          <w:tcPr>
            <w:tcW w:w="2680" w:type="dxa"/>
            <w:tcBorders>
              <w:top w:val="outset" w:sz="6" w:space="0" w:color="auto"/>
              <w:left w:val="outset" w:sz="6" w:space="0" w:color="auto"/>
              <w:bottom w:val="outset" w:sz="6" w:space="0" w:color="auto"/>
              <w:right w:val="outset" w:sz="6" w:space="0" w:color="auto"/>
            </w:tcBorders>
            <w:vAlign w:val="center"/>
            <w:hideMark/>
          </w:tcPr>
          <w:p w14:paraId="030485D2" w14:textId="77777777" w:rsidR="00E562DF" w:rsidRPr="00BD0B86" w:rsidRDefault="00E562DF" w:rsidP="00BD0B86">
            <w:pPr>
              <w:spacing w:line="276" w:lineRule="auto"/>
              <w:ind w:left="60" w:right="60"/>
              <w:jc w:val="center"/>
              <w:rPr>
                <w:rFonts w:cs="Arial"/>
                <w:szCs w:val="20"/>
              </w:rPr>
            </w:pPr>
            <w:r w:rsidRPr="00BD0B86">
              <w:rPr>
                <w:rFonts w:cs="Arial"/>
                <w:szCs w:val="20"/>
              </w:rPr>
              <w:t>30 dias</w:t>
            </w:r>
          </w:p>
        </w:tc>
      </w:tr>
      <w:tr w:rsidR="00BD0B86" w:rsidRPr="00BD0B86" w14:paraId="73CAB639" w14:textId="77777777" w:rsidTr="00C52769">
        <w:trPr>
          <w:tblCellSpacing w:w="15" w:type="dxa"/>
        </w:trPr>
        <w:tc>
          <w:tcPr>
            <w:tcW w:w="3096" w:type="dxa"/>
            <w:tcBorders>
              <w:top w:val="outset" w:sz="6" w:space="0" w:color="auto"/>
              <w:left w:val="outset" w:sz="6" w:space="0" w:color="auto"/>
              <w:bottom w:val="outset" w:sz="6" w:space="0" w:color="auto"/>
              <w:right w:val="outset" w:sz="6" w:space="0" w:color="auto"/>
            </w:tcBorders>
            <w:vAlign w:val="center"/>
            <w:hideMark/>
          </w:tcPr>
          <w:p w14:paraId="77D9A26F" w14:textId="77777777" w:rsidR="00E562DF" w:rsidRPr="00BD0B86" w:rsidRDefault="00E562DF" w:rsidP="00BD0B86">
            <w:pPr>
              <w:spacing w:line="276" w:lineRule="auto"/>
              <w:ind w:left="60" w:right="60"/>
              <w:jc w:val="center"/>
              <w:rPr>
                <w:rFonts w:cs="Arial"/>
                <w:szCs w:val="20"/>
              </w:rPr>
            </w:pPr>
            <w:r w:rsidRPr="00BD0B86">
              <w:rPr>
                <w:rFonts w:cs="Arial"/>
                <w:szCs w:val="20"/>
              </w:rPr>
              <w:t>De 101 HST a 200 HST</w:t>
            </w:r>
          </w:p>
        </w:tc>
        <w:tc>
          <w:tcPr>
            <w:tcW w:w="2234" w:type="dxa"/>
            <w:tcBorders>
              <w:top w:val="outset" w:sz="6" w:space="0" w:color="auto"/>
              <w:left w:val="outset" w:sz="6" w:space="0" w:color="auto"/>
              <w:bottom w:val="outset" w:sz="6" w:space="0" w:color="auto"/>
              <w:right w:val="outset" w:sz="6" w:space="0" w:color="auto"/>
            </w:tcBorders>
            <w:vAlign w:val="center"/>
            <w:hideMark/>
          </w:tcPr>
          <w:p w14:paraId="73398477" w14:textId="77777777" w:rsidR="00E562DF" w:rsidRPr="00BD0B86" w:rsidRDefault="00E562DF" w:rsidP="00BD0B86">
            <w:pPr>
              <w:spacing w:line="276" w:lineRule="auto"/>
              <w:ind w:left="60" w:right="60"/>
              <w:jc w:val="center"/>
              <w:rPr>
                <w:rFonts w:cs="Arial"/>
                <w:szCs w:val="20"/>
              </w:rPr>
            </w:pPr>
            <w:r w:rsidRPr="00BD0B86">
              <w:rPr>
                <w:rFonts w:cs="Arial"/>
                <w:szCs w:val="20"/>
              </w:rPr>
              <w:t>Por carta</w:t>
            </w:r>
          </w:p>
        </w:tc>
        <w:tc>
          <w:tcPr>
            <w:tcW w:w="2680" w:type="dxa"/>
            <w:tcBorders>
              <w:top w:val="outset" w:sz="6" w:space="0" w:color="auto"/>
              <w:left w:val="outset" w:sz="6" w:space="0" w:color="auto"/>
              <w:bottom w:val="outset" w:sz="6" w:space="0" w:color="auto"/>
              <w:right w:val="outset" w:sz="6" w:space="0" w:color="auto"/>
            </w:tcBorders>
            <w:vAlign w:val="center"/>
            <w:hideMark/>
          </w:tcPr>
          <w:p w14:paraId="009BCB16" w14:textId="77777777" w:rsidR="00E562DF" w:rsidRPr="00BD0B86" w:rsidRDefault="00E562DF" w:rsidP="00BD0B86">
            <w:pPr>
              <w:spacing w:line="276" w:lineRule="auto"/>
              <w:ind w:left="60" w:right="60"/>
              <w:jc w:val="center"/>
              <w:rPr>
                <w:rFonts w:cs="Arial"/>
                <w:szCs w:val="20"/>
              </w:rPr>
            </w:pPr>
            <w:r w:rsidRPr="00BD0B86">
              <w:rPr>
                <w:rFonts w:cs="Arial"/>
                <w:szCs w:val="20"/>
              </w:rPr>
              <w:t>60 dias</w:t>
            </w:r>
          </w:p>
        </w:tc>
      </w:tr>
      <w:tr w:rsidR="00BD0B86" w:rsidRPr="00BD0B86" w14:paraId="03BB3F3E" w14:textId="77777777" w:rsidTr="00C52769">
        <w:trPr>
          <w:tblCellSpacing w:w="15" w:type="dxa"/>
        </w:trPr>
        <w:tc>
          <w:tcPr>
            <w:tcW w:w="3096" w:type="dxa"/>
            <w:tcBorders>
              <w:top w:val="outset" w:sz="6" w:space="0" w:color="auto"/>
              <w:left w:val="outset" w:sz="6" w:space="0" w:color="auto"/>
              <w:bottom w:val="outset" w:sz="6" w:space="0" w:color="auto"/>
              <w:right w:val="outset" w:sz="6" w:space="0" w:color="auto"/>
            </w:tcBorders>
            <w:vAlign w:val="center"/>
            <w:hideMark/>
          </w:tcPr>
          <w:p w14:paraId="42BDA17E" w14:textId="77777777" w:rsidR="00E562DF" w:rsidRPr="00BD0B86" w:rsidRDefault="00E562DF" w:rsidP="00BD0B86">
            <w:pPr>
              <w:spacing w:line="276" w:lineRule="auto"/>
              <w:ind w:left="60" w:right="60"/>
              <w:jc w:val="center"/>
              <w:rPr>
                <w:rFonts w:cs="Arial"/>
                <w:szCs w:val="20"/>
              </w:rPr>
            </w:pPr>
            <w:r w:rsidRPr="00BD0B86">
              <w:rPr>
                <w:rFonts w:cs="Arial"/>
                <w:szCs w:val="20"/>
              </w:rPr>
              <w:t>De 201 HST a 300 HST</w:t>
            </w:r>
          </w:p>
        </w:tc>
        <w:tc>
          <w:tcPr>
            <w:tcW w:w="2234" w:type="dxa"/>
            <w:tcBorders>
              <w:top w:val="outset" w:sz="6" w:space="0" w:color="auto"/>
              <w:left w:val="outset" w:sz="6" w:space="0" w:color="auto"/>
              <w:bottom w:val="outset" w:sz="6" w:space="0" w:color="auto"/>
              <w:right w:val="outset" w:sz="6" w:space="0" w:color="auto"/>
            </w:tcBorders>
            <w:vAlign w:val="center"/>
            <w:hideMark/>
          </w:tcPr>
          <w:p w14:paraId="7FE93CA8" w14:textId="77777777" w:rsidR="00E562DF" w:rsidRPr="00BD0B86" w:rsidRDefault="00E562DF" w:rsidP="00BD0B86">
            <w:pPr>
              <w:spacing w:line="276" w:lineRule="auto"/>
              <w:ind w:left="60" w:right="60"/>
              <w:jc w:val="center"/>
              <w:rPr>
                <w:rFonts w:cs="Arial"/>
                <w:szCs w:val="20"/>
              </w:rPr>
            </w:pPr>
            <w:r w:rsidRPr="00BD0B86">
              <w:rPr>
                <w:rFonts w:cs="Arial"/>
                <w:szCs w:val="20"/>
              </w:rPr>
              <w:t>Por carta</w:t>
            </w:r>
          </w:p>
        </w:tc>
        <w:tc>
          <w:tcPr>
            <w:tcW w:w="2680" w:type="dxa"/>
            <w:tcBorders>
              <w:top w:val="outset" w:sz="6" w:space="0" w:color="auto"/>
              <w:left w:val="outset" w:sz="6" w:space="0" w:color="auto"/>
              <w:bottom w:val="outset" w:sz="6" w:space="0" w:color="auto"/>
              <w:right w:val="outset" w:sz="6" w:space="0" w:color="auto"/>
            </w:tcBorders>
            <w:vAlign w:val="center"/>
            <w:hideMark/>
          </w:tcPr>
          <w:p w14:paraId="31C8E9B9" w14:textId="77777777" w:rsidR="00E562DF" w:rsidRPr="00BD0B86" w:rsidRDefault="00E562DF" w:rsidP="00BD0B86">
            <w:pPr>
              <w:spacing w:line="276" w:lineRule="auto"/>
              <w:ind w:left="60" w:right="60"/>
              <w:jc w:val="center"/>
              <w:rPr>
                <w:rFonts w:cs="Arial"/>
                <w:szCs w:val="20"/>
              </w:rPr>
            </w:pPr>
            <w:r w:rsidRPr="00BD0B86">
              <w:rPr>
                <w:rFonts w:cs="Arial"/>
                <w:szCs w:val="20"/>
              </w:rPr>
              <w:t>90 dias</w:t>
            </w:r>
          </w:p>
        </w:tc>
      </w:tr>
      <w:tr w:rsidR="00BD0B86" w:rsidRPr="00BD0B86" w14:paraId="238AA7EC" w14:textId="77777777" w:rsidTr="00C52769">
        <w:trPr>
          <w:tblCellSpacing w:w="15" w:type="dxa"/>
        </w:trPr>
        <w:tc>
          <w:tcPr>
            <w:tcW w:w="3096" w:type="dxa"/>
            <w:tcBorders>
              <w:top w:val="outset" w:sz="6" w:space="0" w:color="auto"/>
              <w:left w:val="outset" w:sz="6" w:space="0" w:color="auto"/>
              <w:bottom w:val="outset" w:sz="6" w:space="0" w:color="auto"/>
              <w:right w:val="outset" w:sz="6" w:space="0" w:color="auto"/>
            </w:tcBorders>
            <w:vAlign w:val="center"/>
            <w:hideMark/>
          </w:tcPr>
          <w:p w14:paraId="4175E99E" w14:textId="77777777" w:rsidR="00E562DF" w:rsidRPr="00BD0B86" w:rsidRDefault="00E562DF" w:rsidP="00BD0B86">
            <w:pPr>
              <w:spacing w:line="276" w:lineRule="auto"/>
              <w:ind w:left="60" w:right="60"/>
              <w:jc w:val="center"/>
              <w:rPr>
                <w:rFonts w:cs="Arial"/>
                <w:szCs w:val="20"/>
              </w:rPr>
            </w:pPr>
            <w:r w:rsidRPr="00BD0B86">
              <w:rPr>
                <w:rFonts w:cs="Arial"/>
                <w:szCs w:val="20"/>
              </w:rPr>
              <w:t>De 301 HST a 400 HST</w:t>
            </w:r>
          </w:p>
        </w:tc>
        <w:tc>
          <w:tcPr>
            <w:tcW w:w="2234" w:type="dxa"/>
            <w:tcBorders>
              <w:top w:val="outset" w:sz="6" w:space="0" w:color="auto"/>
              <w:left w:val="outset" w:sz="6" w:space="0" w:color="auto"/>
              <w:bottom w:val="outset" w:sz="6" w:space="0" w:color="auto"/>
              <w:right w:val="outset" w:sz="6" w:space="0" w:color="auto"/>
            </w:tcBorders>
            <w:vAlign w:val="center"/>
            <w:hideMark/>
          </w:tcPr>
          <w:p w14:paraId="63901FCC" w14:textId="77777777" w:rsidR="00E562DF" w:rsidRPr="00BD0B86" w:rsidRDefault="00E562DF" w:rsidP="00BD0B86">
            <w:pPr>
              <w:spacing w:line="276" w:lineRule="auto"/>
              <w:ind w:left="60" w:right="60"/>
              <w:jc w:val="center"/>
              <w:rPr>
                <w:rFonts w:cs="Arial"/>
                <w:szCs w:val="20"/>
              </w:rPr>
            </w:pPr>
            <w:r w:rsidRPr="00BD0B86">
              <w:rPr>
                <w:rFonts w:cs="Arial"/>
                <w:szCs w:val="20"/>
              </w:rPr>
              <w:t>Por carta</w:t>
            </w:r>
          </w:p>
        </w:tc>
        <w:tc>
          <w:tcPr>
            <w:tcW w:w="2680" w:type="dxa"/>
            <w:tcBorders>
              <w:top w:val="outset" w:sz="6" w:space="0" w:color="auto"/>
              <w:left w:val="outset" w:sz="6" w:space="0" w:color="auto"/>
              <w:bottom w:val="outset" w:sz="6" w:space="0" w:color="auto"/>
              <w:right w:val="outset" w:sz="6" w:space="0" w:color="auto"/>
            </w:tcBorders>
            <w:vAlign w:val="center"/>
            <w:hideMark/>
          </w:tcPr>
          <w:p w14:paraId="2B20C74D" w14:textId="77777777" w:rsidR="00E562DF" w:rsidRPr="00BD0B86" w:rsidRDefault="00E562DF" w:rsidP="00BD0B86">
            <w:pPr>
              <w:spacing w:line="276" w:lineRule="auto"/>
              <w:ind w:left="60" w:right="60"/>
              <w:jc w:val="center"/>
              <w:rPr>
                <w:rFonts w:cs="Arial"/>
                <w:szCs w:val="20"/>
              </w:rPr>
            </w:pPr>
            <w:r w:rsidRPr="00BD0B86">
              <w:rPr>
                <w:rFonts w:cs="Arial"/>
                <w:szCs w:val="20"/>
              </w:rPr>
              <w:t>120 dias</w:t>
            </w:r>
          </w:p>
        </w:tc>
      </w:tr>
      <w:tr w:rsidR="00BD0B86" w:rsidRPr="00BD0B86" w14:paraId="51155090" w14:textId="77777777" w:rsidTr="00C52769">
        <w:trPr>
          <w:tblCellSpacing w:w="15" w:type="dxa"/>
        </w:trPr>
        <w:tc>
          <w:tcPr>
            <w:tcW w:w="3096" w:type="dxa"/>
            <w:tcBorders>
              <w:top w:val="outset" w:sz="6" w:space="0" w:color="auto"/>
              <w:left w:val="outset" w:sz="6" w:space="0" w:color="auto"/>
              <w:bottom w:val="outset" w:sz="6" w:space="0" w:color="auto"/>
              <w:right w:val="outset" w:sz="6" w:space="0" w:color="auto"/>
            </w:tcBorders>
            <w:vAlign w:val="center"/>
            <w:hideMark/>
          </w:tcPr>
          <w:p w14:paraId="1958BF23" w14:textId="77777777" w:rsidR="00E562DF" w:rsidRPr="00BD0B86" w:rsidRDefault="00E562DF" w:rsidP="00BD0B86">
            <w:pPr>
              <w:spacing w:line="276" w:lineRule="auto"/>
              <w:ind w:left="60" w:right="60"/>
              <w:jc w:val="center"/>
              <w:rPr>
                <w:rFonts w:cs="Arial"/>
                <w:szCs w:val="20"/>
              </w:rPr>
            </w:pPr>
            <w:r w:rsidRPr="00BD0B86">
              <w:rPr>
                <w:rFonts w:cs="Arial"/>
                <w:szCs w:val="20"/>
              </w:rPr>
              <w:t>De 401 HST a 500 HST</w:t>
            </w:r>
          </w:p>
        </w:tc>
        <w:tc>
          <w:tcPr>
            <w:tcW w:w="2234" w:type="dxa"/>
            <w:tcBorders>
              <w:top w:val="outset" w:sz="6" w:space="0" w:color="auto"/>
              <w:left w:val="outset" w:sz="6" w:space="0" w:color="auto"/>
              <w:bottom w:val="outset" w:sz="6" w:space="0" w:color="auto"/>
              <w:right w:val="outset" w:sz="6" w:space="0" w:color="auto"/>
            </w:tcBorders>
            <w:vAlign w:val="center"/>
            <w:hideMark/>
          </w:tcPr>
          <w:p w14:paraId="7CA9503E" w14:textId="77777777" w:rsidR="00E562DF" w:rsidRPr="00BD0B86" w:rsidRDefault="00E562DF" w:rsidP="00BD0B86">
            <w:pPr>
              <w:spacing w:line="276" w:lineRule="auto"/>
              <w:ind w:left="60" w:right="60"/>
              <w:jc w:val="center"/>
              <w:rPr>
                <w:rFonts w:cs="Arial"/>
                <w:szCs w:val="20"/>
              </w:rPr>
            </w:pPr>
            <w:r w:rsidRPr="00BD0B86">
              <w:rPr>
                <w:rFonts w:cs="Arial"/>
                <w:szCs w:val="20"/>
              </w:rPr>
              <w:t>Por carta</w:t>
            </w:r>
          </w:p>
        </w:tc>
        <w:tc>
          <w:tcPr>
            <w:tcW w:w="2680" w:type="dxa"/>
            <w:tcBorders>
              <w:top w:val="outset" w:sz="6" w:space="0" w:color="auto"/>
              <w:left w:val="outset" w:sz="6" w:space="0" w:color="auto"/>
              <w:bottom w:val="outset" w:sz="6" w:space="0" w:color="auto"/>
              <w:right w:val="outset" w:sz="6" w:space="0" w:color="auto"/>
            </w:tcBorders>
            <w:vAlign w:val="center"/>
            <w:hideMark/>
          </w:tcPr>
          <w:p w14:paraId="06785303" w14:textId="77777777" w:rsidR="00E562DF" w:rsidRPr="00BD0B86" w:rsidRDefault="00E562DF" w:rsidP="00BD0B86">
            <w:pPr>
              <w:spacing w:line="276" w:lineRule="auto"/>
              <w:ind w:left="60" w:right="60"/>
              <w:jc w:val="center"/>
              <w:rPr>
                <w:rFonts w:cs="Arial"/>
                <w:szCs w:val="20"/>
              </w:rPr>
            </w:pPr>
            <w:r w:rsidRPr="00BD0B86">
              <w:rPr>
                <w:rFonts w:cs="Arial"/>
                <w:szCs w:val="20"/>
              </w:rPr>
              <w:t>150 dias</w:t>
            </w:r>
          </w:p>
        </w:tc>
      </w:tr>
      <w:tr w:rsidR="00BD0B86" w:rsidRPr="00BD0B86" w14:paraId="00AF9FD7" w14:textId="77777777" w:rsidTr="00C52769">
        <w:trPr>
          <w:tblCellSpacing w:w="15" w:type="dxa"/>
        </w:trPr>
        <w:tc>
          <w:tcPr>
            <w:tcW w:w="3096" w:type="dxa"/>
            <w:tcBorders>
              <w:top w:val="outset" w:sz="6" w:space="0" w:color="auto"/>
              <w:left w:val="outset" w:sz="6" w:space="0" w:color="auto"/>
              <w:bottom w:val="outset" w:sz="6" w:space="0" w:color="auto"/>
              <w:right w:val="outset" w:sz="6" w:space="0" w:color="auto"/>
            </w:tcBorders>
            <w:vAlign w:val="center"/>
            <w:hideMark/>
          </w:tcPr>
          <w:p w14:paraId="39C0802D" w14:textId="77777777" w:rsidR="00E562DF" w:rsidRPr="00BD0B86" w:rsidRDefault="00E562DF" w:rsidP="00BD0B86">
            <w:pPr>
              <w:spacing w:line="276" w:lineRule="auto"/>
              <w:ind w:left="60" w:right="60"/>
              <w:jc w:val="center"/>
              <w:rPr>
                <w:rFonts w:cs="Arial"/>
                <w:szCs w:val="20"/>
              </w:rPr>
            </w:pPr>
            <w:r w:rsidRPr="00BD0B86">
              <w:rPr>
                <w:rFonts w:cs="Arial"/>
                <w:szCs w:val="20"/>
              </w:rPr>
              <w:t>A cada 100 HST</w:t>
            </w:r>
          </w:p>
        </w:tc>
        <w:tc>
          <w:tcPr>
            <w:tcW w:w="2234" w:type="dxa"/>
            <w:tcBorders>
              <w:top w:val="outset" w:sz="6" w:space="0" w:color="auto"/>
              <w:left w:val="outset" w:sz="6" w:space="0" w:color="auto"/>
              <w:bottom w:val="outset" w:sz="6" w:space="0" w:color="auto"/>
              <w:right w:val="outset" w:sz="6" w:space="0" w:color="auto"/>
            </w:tcBorders>
            <w:vAlign w:val="center"/>
            <w:hideMark/>
          </w:tcPr>
          <w:p w14:paraId="29020C5A" w14:textId="77777777" w:rsidR="00E562DF" w:rsidRPr="00BD0B86" w:rsidRDefault="00E562DF" w:rsidP="00BD0B86">
            <w:pPr>
              <w:spacing w:line="276" w:lineRule="auto"/>
              <w:ind w:left="60" w:right="60"/>
              <w:jc w:val="center"/>
              <w:rPr>
                <w:rFonts w:cs="Arial"/>
                <w:szCs w:val="20"/>
              </w:rPr>
            </w:pPr>
            <w:r w:rsidRPr="00BD0B86">
              <w:rPr>
                <w:rFonts w:cs="Arial"/>
                <w:szCs w:val="20"/>
              </w:rPr>
              <w:t>Por carta</w:t>
            </w:r>
          </w:p>
        </w:tc>
        <w:tc>
          <w:tcPr>
            <w:tcW w:w="2680" w:type="dxa"/>
            <w:tcBorders>
              <w:top w:val="outset" w:sz="6" w:space="0" w:color="auto"/>
              <w:left w:val="outset" w:sz="6" w:space="0" w:color="auto"/>
              <w:bottom w:val="outset" w:sz="6" w:space="0" w:color="auto"/>
              <w:right w:val="outset" w:sz="6" w:space="0" w:color="auto"/>
            </w:tcBorders>
            <w:vAlign w:val="center"/>
            <w:hideMark/>
          </w:tcPr>
          <w:p w14:paraId="4EA08F8B" w14:textId="77777777" w:rsidR="00E562DF" w:rsidRPr="00BD0B86" w:rsidRDefault="00E562DF" w:rsidP="00BD0B86">
            <w:pPr>
              <w:spacing w:line="276" w:lineRule="auto"/>
              <w:ind w:left="60" w:right="60"/>
              <w:jc w:val="center"/>
              <w:rPr>
                <w:rFonts w:cs="Arial"/>
                <w:szCs w:val="20"/>
              </w:rPr>
            </w:pPr>
            <w:r w:rsidRPr="00BD0B86">
              <w:rPr>
                <w:rFonts w:cs="Arial"/>
                <w:szCs w:val="20"/>
              </w:rPr>
              <w:t>Mais 30 dias</w:t>
            </w:r>
          </w:p>
        </w:tc>
      </w:tr>
    </w:tbl>
    <w:p w14:paraId="6C93B480" w14:textId="21F98653" w:rsidR="00E562DF" w:rsidRPr="00BD0B86" w:rsidRDefault="00E562DF" w:rsidP="00BD0B86">
      <w:pPr>
        <w:spacing w:before="120" w:after="120" w:line="276" w:lineRule="auto"/>
        <w:jc w:val="both"/>
        <w:rPr>
          <w:rFonts w:cs="Arial"/>
          <w:szCs w:val="20"/>
        </w:rPr>
      </w:pPr>
    </w:p>
    <w:p w14:paraId="79807195" w14:textId="100333AE" w:rsidR="00E562DF" w:rsidRPr="00BD0B86" w:rsidRDefault="00E562DF" w:rsidP="00BD0B86">
      <w:pPr>
        <w:pStyle w:val="PargrafodaLista"/>
        <w:numPr>
          <w:ilvl w:val="3"/>
          <w:numId w:val="24"/>
        </w:numPr>
        <w:spacing w:before="120" w:after="120" w:line="276" w:lineRule="auto"/>
        <w:jc w:val="both"/>
        <w:rPr>
          <w:rFonts w:cs="Arial"/>
          <w:szCs w:val="20"/>
        </w:rPr>
      </w:pPr>
      <w:r w:rsidRPr="00BD0B86">
        <w:rPr>
          <w:rFonts w:cs="Arial"/>
          <w:szCs w:val="20"/>
        </w:rPr>
        <w:t>Análise da consistência técnica e nível de precisão do serviço de transporte de coordenadas geodésicas mediante utilização de softwares de processamento de dados GPS dos equipamentos da SPU;</w:t>
      </w:r>
    </w:p>
    <w:tbl>
      <w:tblPr>
        <w:tblW w:w="63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8"/>
        <w:gridCol w:w="3382"/>
      </w:tblGrid>
      <w:tr w:rsidR="00BD0B86" w:rsidRPr="00BD0B86" w14:paraId="158B3C6B" w14:textId="77777777" w:rsidTr="00E562DF">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4F9259D6" w14:textId="77777777" w:rsidR="00E562DF" w:rsidRPr="00BD0B86" w:rsidRDefault="00E562DF" w:rsidP="00BD0B86">
            <w:pPr>
              <w:spacing w:line="276" w:lineRule="auto"/>
              <w:ind w:left="60" w:right="60"/>
              <w:jc w:val="center"/>
              <w:rPr>
                <w:rFonts w:cs="Arial"/>
                <w:szCs w:val="20"/>
              </w:rPr>
            </w:pPr>
            <w:r w:rsidRPr="00BD0B86">
              <w:rPr>
                <w:rFonts w:cs="Arial"/>
                <w:b/>
                <w:bCs/>
                <w:szCs w:val="20"/>
              </w:rPr>
              <w:t>Estimativa de esforço</w:t>
            </w:r>
          </w:p>
        </w:tc>
        <w:tc>
          <w:tcPr>
            <w:tcW w:w="3225" w:type="dxa"/>
            <w:tcBorders>
              <w:top w:val="outset" w:sz="6" w:space="0" w:color="auto"/>
              <w:left w:val="outset" w:sz="6" w:space="0" w:color="auto"/>
              <w:bottom w:val="outset" w:sz="6" w:space="0" w:color="auto"/>
              <w:right w:val="outset" w:sz="6" w:space="0" w:color="auto"/>
            </w:tcBorders>
            <w:vAlign w:val="center"/>
            <w:hideMark/>
          </w:tcPr>
          <w:p w14:paraId="3C8D588F" w14:textId="77777777" w:rsidR="00E562DF" w:rsidRPr="00BD0B86" w:rsidRDefault="00E562DF" w:rsidP="00BD0B86">
            <w:pPr>
              <w:spacing w:line="276" w:lineRule="auto"/>
              <w:ind w:left="60" w:right="60"/>
              <w:jc w:val="center"/>
              <w:rPr>
                <w:rFonts w:cs="Arial"/>
                <w:szCs w:val="20"/>
              </w:rPr>
            </w:pPr>
            <w:r w:rsidRPr="00BD0B86">
              <w:rPr>
                <w:rFonts w:cs="Arial"/>
                <w:b/>
                <w:bCs/>
                <w:szCs w:val="20"/>
              </w:rPr>
              <w:t>Prazo Máximo (em dias)</w:t>
            </w:r>
          </w:p>
        </w:tc>
      </w:tr>
      <w:tr w:rsidR="00BD0B86" w:rsidRPr="00BD0B86" w14:paraId="02CF316D" w14:textId="77777777" w:rsidTr="00E562DF">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19999FE1" w14:textId="77777777" w:rsidR="00E562DF" w:rsidRPr="00BD0B86" w:rsidRDefault="00E562DF" w:rsidP="00BD0B86">
            <w:pPr>
              <w:spacing w:line="276" w:lineRule="auto"/>
              <w:ind w:left="60" w:right="60"/>
              <w:jc w:val="center"/>
              <w:rPr>
                <w:rFonts w:cs="Arial"/>
                <w:szCs w:val="20"/>
              </w:rPr>
            </w:pPr>
            <w:r w:rsidRPr="00BD0B86">
              <w:rPr>
                <w:rFonts w:cs="Arial"/>
                <w:szCs w:val="20"/>
              </w:rPr>
              <w:t>Até 50 HST</w:t>
            </w:r>
          </w:p>
        </w:tc>
        <w:tc>
          <w:tcPr>
            <w:tcW w:w="3225" w:type="dxa"/>
            <w:tcBorders>
              <w:top w:val="outset" w:sz="6" w:space="0" w:color="auto"/>
              <w:left w:val="outset" w:sz="6" w:space="0" w:color="auto"/>
              <w:bottom w:val="outset" w:sz="6" w:space="0" w:color="auto"/>
              <w:right w:val="outset" w:sz="6" w:space="0" w:color="auto"/>
            </w:tcBorders>
            <w:vAlign w:val="center"/>
            <w:hideMark/>
          </w:tcPr>
          <w:p w14:paraId="35972766" w14:textId="77777777" w:rsidR="00E562DF" w:rsidRPr="00BD0B86" w:rsidRDefault="00E562DF" w:rsidP="00BD0B86">
            <w:pPr>
              <w:spacing w:line="276" w:lineRule="auto"/>
              <w:ind w:left="60" w:right="60"/>
              <w:jc w:val="center"/>
              <w:rPr>
                <w:rFonts w:cs="Arial"/>
                <w:szCs w:val="20"/>
              </w:rPr>
            </w:pPr>
            <w:r w:rsidRPr="00BD0B86">
              <w:rPr>
                <w:rFonts w:cs="Arial"/>
                <w:szCs w:val="20"/>
              </w:rPr>
              <w:t>15 dias</w:t>
            </w:r>
          </w:p>
        </w:tc>
      </w:tr>
      <w:tr w:rsidR="00BD0B86" w:rsidRPr="00BD0B86" w14:paraId="638CB306" w14:textId="77777777" w:rsidTr="00E562DF">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61A7CD01" w14:textId="77777777" w:rsidR="00E562DF" w:rsidRPr="00BD0B86" w:rsidRDefault="00E562DF" w:rsidP="00BD0B86">
            <w:pPr>
              <w:spacing w:line="276" w:lineRule="auto"/>
              <w:ind w:left="60" w:right="60"/>
              <w:jc w:val="center"/>
              <w:rPr>
                <w:rFonts w:cs="Arial"/>
                <w:szCs w:val="20"/>
              </w:rPr>
            </w:pPr>
            <w:r w:rsidRPr="00BD0B86">
              <w:rPr>
                <w:rFonts w:cs="Arial"/>
                <w:szCs w:val="20"/>
              </w:rPr>
              <w:t>De 51 HST a 100 HST</w:t>
            </w:r>
          </w:p>
        </w:tc>
        <w:tc>
          <w:tcPr>
            <w:tcW w:w="3225" w:type="dxa"/>
            <w:tcBorders>
              <w:top w:val="outset" w:sz="6" w:space="0" w:color="auto"/>
              <w:left w:val="outset" w:sz="6" w:space="0" w:color="auto"/>
              <w:bottom w:val="outset" w:sz="6" w:space="0" w:color="auto"/>
              <w:right w:val="outset" w:sz="6" w:space="0" w:color="auto"/>
            </w:tcBorders>
            <w:vAlign w:val="center"/>
            <w:hideMark/>
          </w:tcPr>
          <w:p w14:paraId="7D709839" w14:textId="77777777" w:rsidR="00E562DF" w:rsidRPr="00BD0B86" w:rsidRDefault="00E562DF" w:rsidP="00BD0B86">
            <w:pPr>
              <w:spacing w:line="276" w:lineRule="auto"/>
              <w:ind w:left="60" w:right="60"/>
              <w:jc w:val="center"/>
              <w:rPr>
                <w:rFonts w:cs="Arial"/>
                <w:szCs w:val="20"/>
              </w:rPr>
            </w:pPr>
            <w:r w:rsidRPr="00BD0B86">
              <w:rPr>
                <w:rFonts w:cs="Arial"/>
                <w:szCs w:val="20"/>
              </w:rPr>
              <w:t>30 dias</w:t>
            </w:r>
          </w:p>
        </w:tc>
      </w:tr>
      <w:tr w:rsidR="00BD0B86" w:rsidRPr="00BD0B86" w14:paraId="0552110F" w14:textId="77777777" w:rsidTr="00E562DF">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27BCD1CF" w14:textId="77777777" w:rsidR="00E562DF" w:rsidRPr="00BD0B86" w:rsidRDefault="00E562DF" w:rsidP="00BD0B86">
            <w:pPr>
              <w:spacing w:line="276" w:lineRule="auto"/>
              <w:ind w:left="60" w:right="60"/>
              <w:jc w:val="center"/>
              <w:rPr>
                <w:rFonts w:cs="Arial"/>
                <w:szCs w:val="20"/>
              </w:rPr>
            </w:pPr>
            <w:r w:rsidRPr="00BD0B86">
              <w:rPr>
                <w:rFonts w:cs="Arial"/>
                <w:szCs w:val="20"/>
              </w:rPr>
              <w:t>De 101 HST a 200 HST</w:t>
            </w:r>
          </w:p>
        </w:tc>
        <w:tc>
          <w:tcPr>
            <w:tcW w:w="3225" w:type="dxa"/>
            <w:tcBorders>
              <w:top w:val="outset" w:sz="6" w:space="0" w:color="auto"/>
              <w:left w:val="outset" w:sz="6" w:space="0" w:color="auto"/>
              <w:bottom w:val="outset" w:sz="6" w:space="0" w:color="auto"/>
              <w:right w:val="outset" w:sz="6" w:space="0" w:color="auto"/>
            </w:tcBorders>
            <w:vAlign w:val="center"/>
            <w:hideMark/>
          </w:tcPr>
          <w:p w14:paraId="11C9C9DE" w14:textId="77777777" w:rsidR="00E562DF" w:rsidRPr="00BD0B86" w:rsidRDefault="00E562DF" w:rsidP="00BD0B86">
            <w:pPr>
              <w:spacing w:line="276" w:lineRule="auto"/>
              <w:ind w:left="60" w:right="60"/>
              <w:jc w:val="center"/>
              <w:rPr>
                <w:rFonts w:cs="Arial"/>
                <w:szCs w:val="20"/>
              </w:rPr>
            </w:pPr>
            <w:r w:rsidRPr="00BD0B86">
              <w:rPr>
                <w:rFonts w:cs="Arial"/>
                <w:szCs w:val="20"/>
              </w:rPr>
              <w:t>60 dias</w:t>
            </w:r>
          </w:p>
        </w:tc>
      </w:tr>
      <w:tr w:rsidR="00BD0B86" w:rsidRPr="00BD0B86" w14:paraId="0D33832A" w14:textId="77777777" w:rsidTr="00E562DF">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386523E6" w14:textId="77777777" w:rsidR="00E562DF" w:rsidRPr="00BD0B86" w:rsidRDefault="00E562DF" w:rsidP="00BD0B86">
            <w:pPr>
              <w:spacing w:line="276" w:lineRule="auto"/>
              <w:ind w:left="60" w:right="60"/>
              <w:jc w:val="center"/>
              <w:rPr>
                <w:rFonts w:cs="Arial"/>
                <w:szCs w:val="20"/>
              </w:rPr>
            </w:pPr>
            <w:r w:rsidRPr="00BD0B86">
              <w:rPr>
                <w:rFonts w:cs="Arial"/>
                <w:szCs w:val="20"/>
              </w:rPr>
              <w:t>De 201 HST a 300 HST</w:t>
            </w:r>
          </w:p>
        </w:tc>
        <w:tc>
          <w:tcPr>
            <w:tcW w:w="3225" w:type="dxa"/>
            <w:tcBorders>
              <w:top w:val="outset" w:sz="6" w:space="0" w:color="auto"/>
              <w:left w:val="outset" w:sz="6" w:space="0" w:color="auto"/>
              <w:bottom w:val="outset" w:sz="6" w:space="0" w:color="auto"/>
              <w:right w:val="outset" w:sz="6" w:space="0" w:color="auto"/>
            </w:tcBorders>
            <w:vAlign w:val="center"/>
            <w:hideMark/>
          </w:tcPr>
          <w:p w14:paraId="1B1EF1EB" w14:textId="77777777" w:rsidR="00E562DF" w:rsidRPr="00BD0B86" w:rsidRDefault="00E562DF" w:rsidP="00BD0B86">
            <w:pPr>
              <w:spacing w:line="276" w:lineRule="auto"/>
              <w:ind w:left="60" w:right="60"/>
              <w:jc w:val="center"/>
              <w:rPr>
                <w:rFonts w:cs="Arial"/>
                <w:szCs w:val="20"/>
              </w:rPr>
            </w:pPr>
            <w:r w:rsidRPr="00BD0B86">
              <w:rPr>
                <w:rFonts w:cs="Arial"/>
                <w:szCs w:val="20"/>
              </w:rPr>
              <w:t>90 dias</w:t>
            </w:r>
          </w:p>
        </w:tc>
      </w:tr>
      <w:tr w:rsidR="00BD0B86" w:rsidRPr="00BD0B86" w14:paraId="33AE6975" w14:textId="77777777" w:rsidTr="00E562DF">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0C3B9DFB" w14:textId="77777777" w:rsidR="00E562DF" w:rsidRPr="00BD0B86" w:rsidRDefault="00E562DF" w:rsidP="00BD0B86">
            <w:pPr>
              <w:spacing w:line="276" w:lineRule="auto"/>
              <w:ind w:left="60" w:right="60"/>
              <w:jc w:val="center"/>
              <w:rPr>
                <w:rFonts w:cs="Arial"/>
                <w:szCs w:val="20"/>
              </w:rPr>
            </w:pPr>
            <w:r w:rsidRPr="00BD0B86">
              <w:rPr>
                <w:rFonts w:cs="Arial"/>
                <w:szCs w:val="20"/>
              </w:rPr>
              <w:t>De 301 HST a 400 HST</w:t>
            </w:r>
          </w:p>
        </w:tc>
        <w:tc>
          <w:tcPr>
            <w:tcW w:w="3225" w:type="dxa"/>
            <w:tcBorders>
              <w:top w:val="outset" w:sz="6" w:space="0" w:color="auto"/>
              <w:left w:val="outset" w:sz="6" w:space="0" w:color="auto"/>
              <w:bottom w:val="outset" w:sz="6" w:space="0" w:color="auto"/>
              <w:right w:val="outset" w:sz="6" w:space="0" w:color="auto"/>
            </w:tcBorders>
            <w:vAlign w:val="center"/>
            <w:hideMark/>
          </w:tcPr>
          <w:p w14:paraId="662850BE" w14:textId="77777777" w:rsidR="00E562DF" w:rsidRPr="00BD0B86" w:rsidRDefault="00E562DF" w:rsidP="00BD0B86">
            <w:pPr>
              <w:spacing w:line="276" w:lineRule="auto"/>
              <w:ind w:left="60" w:right="60"/>
              <w:jc w:val="center"/>
              <w:rPr>
                <w:rFonts w:cs="Arial"/>
                <w:szCs w:val="20"/>
              </w:rPr>
            </w:pPr>
            <w:r w:rsidRPr="00BD0B86">
              <w:rPr>
                <w:rFonts w:cs="Arial"/>
                <w:szCs w:val="20"/>
              </w:rPr>
              <w:t>120 dias</w:t>
            </w:r>
          </w:p>
        </w:tc>
      </w:tr>
      <w:tr w:rsidR="00BD0B86" w:rsidRPr="00BD0B86" w14:paraId="103463C3" w14:textId="77777777" w:rsidTr="00E562DF">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45107E94" w14:textId="77777777" w:rsidR="00E562DF" w:rsidRPr="00BD0B86" w:rsidRDefault="00E562DF" w:rsidP="00BD0B86">
            <w:pPr>
              <w:spacing w:line="276" w:lineRule="auto"/>
              <w:ind w:left="60" w:right="60"/>
              <w:jc w:val="center"/>
              <w:rPr>
                <w:rFonts w:cs="Arial"/>
                <w:szCs w:val="20"/>
              </w:rPr>
            </w:pPr>
            <w:r w:rsidRPr="00BD0B86">
              <w:rPr>
                <w:rFonts w:cs="Arial"/>
                <w:szCs w:val="20"/>
              </w:rPr>
              <w:t>De 401 HST a 500 HST</w:t>
            </w:r>
          </w:p>
        </w:tc>
        <w:tc>
          <w:tcPr>
            <w:tcW w:w="3225" w:type="dxa"/>
            <w:tcBorders>
              <w:top w:val="outset" w:sz="6" w:space="0" w:color="auto"/>
              <w:left w:val="outset" w:sz="6" w:space="0" w:color="auto"/>
              <w:bottom w:val="outset" w:sz="6" w:space="0" w:color="auto"/>
              <w:right w:val="outset" w:sz="6" w:space="0" w:color="auto"/>
            </w:tcBorders>
            <w:vAlign w:val="center"/>
            <w:hideMark/>
          </w:tcPr>
          <w:p w14:paraId="24D4BBC6" w14:textId="77777777" w:rsidR="00E562DF" w:rsidRPr="00BD0B86" w:rsidRDefault="00E562DF" w:rsidP="00BD0B86">
            <w:pPr>
              <w:spacing w:line="276" w:lineRule="auto"/>
              <w:ind w:left="60" w:right="60"/>
              <w:jc w:val="center"/>
              <w:rPr>
                <w:rFonts w:cs="Arial"/>
                <w:szCs w:val="20"/>
              </w:rPr>
            </w:pPr>
            <w:r w:rsidRPr="00BD0B86">
              <w:rPr>
                <w:rFonts w:cs="Arial"/>
                <w:szCs w:val="20"/>
              </w:rPr>
              <w:t>150 dias</w:t>
            </w:r>
          </w:p>
        </w:tc>
      </w:tr>
      <w:tr w:rsidR="00BD0B86" w:rsidRPr="00BD0B86" w14:paraId="30214D6C" w14:textId="77777777" w:rsidTr="00E562DF">
        <w:trPr>
          <w:tblCellSpacing w:w="15" w:type="dxa"/>
        </w:trPr>
        <w:tc>
          <w:tcPr>
            <w:tcW w:w="2805" w:type="dxa"/>
            <w:tcBorders>
              <w:top w:val="outset" w:sz="6" w:space="0" w:color="auto"/>
              <w:left w:val="outset" w:sz="6" w:space="0" w:color="auto"/>
              <w:bottom w:val="outset" w:sz="6" w:space="0" w:color="auto"/>
              <w:right w:val="outset" w:sz="6" w:space="0" w:color="auto"/>
            </w:tcBorders>
            <w:vAlign w:val="center"/>
            <w:hideMark/>
          </w:tcPr>
          <w:p w14:paraId="44E3F898" w14:textId="77777777" w:rsidR="00E562DF" w:rsidRPr="00BD0B86" w:rsidRDefault="00E562DF" w:rsidP="00BD0B86">
            <w:pPr>
              <w:spacing w:line="276" w:lineRule="auto"/>
              <w:ind w:left="60" w:right="60"/>
              <w:jc w:val="center"/>
              <w:rPr>
                <w:rFonts w:cs="Arial"/>
                <w:szCs w:val="20"/>
              </w:rPr>
            </w:pPr>
            <w:r w:rsidRPr="00BD0B86">
              <w:rPr>
                <w:rFonts w:cs="Arial"/>
                <w:szCs w:val="20"/>
              </w:rPr>
              <w:t>A cada 100 HST</w:t>
            </w:r>
          </w:p>
        </w:tc>
        <w:tc>
          <w:tcPr>
            <w:tcW w:w="3225" w:type="dxa"/>
            <w:tcBorders>
              <w:top w:val="outset" w:sz="6" w:space="0" w:color="auto"/>
              <w:left w:val="outset" w:sz="6" w:space="0" w:color="auto"/>
              <w:bottom w:val="outset" w:sz="6" w:space="0" w:color="auto"/>
              <w:right w:val="outset" w:sz="6" w:space="0" w:color="auto"/>
            </w:tcBorders>
            <w:vAlign w:val="center"/>
            <w:hideMark/>
          </w:tcPr>
          <w:p w14:paraId="78C4C75E" w14:textId="77777777" w:rsidR="00E562DF" w:rsidRPr="00BD0B86" w:rsidRDefault="00E562DF" w:rsidP="00BD0B86">
            <w:pPr>
              <w:spacing w:line="276" w:lineRule="auto"/>
              <w:ind w:left="60" w:right="60"/>
              <w:jc w:val="center"/>
              <w:rPr>
                <w:rFonts w:cs="Arial"/>
                <w:szCs w:val="20"/>
              </w:rPr>
            </w:pPr>
            <w:r w:rsidRPr="00BD0B86">
              <w:rPr>
                <w:rFonts w:cs="Arial"/>
                <w:szCs w:val="20"/>
              </w:rPr>
              <w:t>Mais 30 dias</w:t>
            </w:r>
          </w:p>
        </w:tc>
      </w:tr>
    </w:tbl>
    <w:p w14:paraId="13E8477F" w14:textId="2F82D226" w:rsidR="00E562DF" w:rsidRPr="00BD0B86" w:rsidRDefault="00E562DF" w:rsidP="00BD0B86">
      <w:pPr>
        <w:pStyle w:val="PargrafodaLista"/>
        <w:numPr>
          <w:ilvl w:val="3"/>
          <w:numId w:val="24"/>
        </w:numPr>
        <w:spacing w:before="120" w:after="120" w:line="276" w:lineRule="auto"/>
        <w:jc w:val="both"/>
        <w:rPr>
          <w:rFonts w:cs="Arial"/>
          <w:szCs w:val="20"/>
        </w:rPr>
      </w:pPr>
      <w:r w:rsidRPr="00BD0B86">
        <w:rPr>
          <w:rFonts w:cs="Arial"/>
          <w:szCs w:val="20"/>
        </w:rPr>
        <w:t>Inventariar e catalogar metadados de arquivos digitalizados e digitais originais do tipo DGN, DXF, DWG, Shapefile ou Geodatabase;</w:t>
      </w:r>
    </w:p>
    <w:tbl>
      <w:tblPr>
        <w:tblW w:w="639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7"/>
        <w:gridCol w:w="2187"/>
        <w:gridCol w:w="2436"/>
      </w:tblGrid>
      <w:tr w:rsidR="00BD0B86" w:rsidRPr="00BD0B86" w14:paraId="2EC743DB" w14:textId="77777777" w:rsidTr="00E562DF">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0B8650" w14:textId="77777777" w:rsidR="00E562DF" w:rsidRPr="00BD0B86" w:rsidRDefault="00E562DF" w:rsidP="00BD0B86">
            <w:pPr>
              <w:spacing w:line="276" w:lineRule="auto"/>
              <w:jc w:val="center"/>
              <w:rPr>
                <w:rFonts w:cs="Arial"/>
                <w:b/>
                <w:bCs/>
                <w:szCs w:val="20"/>
              </w:rPr>
            </w:pPr>
            <w:r w:rsidRPr="00BD0B86">
              <w:rPr>
                <w:rFonts w:cs="Arial"/>
                <w:b/>
                <w:bCs/>
                <w:szCs w:val="20"/>
              </w:rPr>
              <w:t>Criticidade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C8739" w14:textId="77777777" w:rsidR="00E562DF" w:rsidRPr="00BD0B86" w:rsidRDefault="00E562DF" w:rsidP="00BD0B86">
            <w:pPr>
              <w:spacing w:line="276" w:lineRule="auto"/>
              <w:jc w:val="center"/>
              <w:rPr>
                <w:rFonts w:cs="Arial"/>
                <w:b/>
                <w:bCs/>
                <w:szCs w:val="20"/>
              </w:rPr>
            </w:pPr>
            <w:r w:rsidRPr="00BD0B86">
              <w:rPr>
                <w:rFonts w:cs="Arial"/>
                <w:b/>
                <w:bCs/>
                <w:szCs w:val="20"/>
              </w:rPr>
              <w:t>Prazo (Horas)</w:t>
            </w:r>
          </w:p>
        </w:tc>
        <w:tc>
          <w:tcPr>
            <w:tcW w:w="2415" w:type="dxa"/>
            <w:tcBorders>
              <w:top w:val="outset" w:sz="6" w:space="0" w:color="auto"/>
              <w:left w:val="outset" w:sz="6" w:space="0" w:color="auto"/>
              <w:bottom w:val="outset" w:sz="6" w:space="0" w:color="auto"/>
              <w:right w:val="outset" w:sz="6" w:space="0" w:color="auto"/>
            </w:tcBorders>
            <w:vAlign w:val="center"/>
            <w:hideMark/>
          </w:tcPr>
          <w:p w14:paraId="414C7F95" w14:textId="77777777" w:rsidR="00E562DF" w:rsidRPr="00BD0B86" w:rsidRDefault="00E562DF" w:rsidP="00BD0B86">
            <w:pPr>
              <w:spacing w:line="276" w:lineRule="auto"/>
              <w:jc w:val="center"/>
              <w:rPr>
                <w:rFonts w:cs="Arial"/>
                <w:b/>
                <w:bCs/>
                <w:szCs w:val="20"/>
              </w:rPr>
            </w:pPr>
            <w:r w:rsidRPr="00BD0B86">
              <w:rPr>
                <w:rFonts w:cs="Arial"/>
                <w:b/>
                <w:bCs/>
                <w:szCs w:val="20"/>
              </w:rPr>
              <w:t>Prazo Máximo (Horas)</w:t>
            </w:r>
          </w:p>
        </w:tc>
      </w:tr>
      <w:tr w:rsidR="00BD0B86" w:rsidRPr="00BD0B86" w14:paraId="55ADF797"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830266" w14:textId="77777777" w:rsidR="00E562DF" w:rsidRPr="00BD0B86" w:rsidRDefault="00E562DF" w:rsidP="00BD0B86">
            <w:pPr>
              <w:spacing w:line="276" w:lineRule="auto"/>
              <w:ind w:left="60" w:right="60"/>
              <w:jc w:val="center"/>
              <w:rPr>
                <w:rFonts w:cs="Arial"/>
                <w:szCs w:val="20"/>
              </w:rPr>
            </w:pPr>
            <w:r w:rsidRPr="00BD0B86">
              <w:rPr>
                <w:rFonts w:cs="Arial"/>
                <w:szCs w:val="20"/>
              </w:rPr>
              <w:t>Alta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FD4BB" w14:textId="77777777" w:rsidR="00E562DF" w:rsidRPr="00BD0B86" w:rsidRDefault="00E562DF" w:rsidP="00BD0B86">
            <w:pPr>
              <w:spacing w:line="276" w:lineRule="auto"/>
              <w:ind w:left="60" w:right="60"/>
              <w:jc w:val="center"/>
              <w:rPr>
                <w:rFonts w:cs="Arial"/>
                <w:szCs w:val="20"/>
              </w:rPr>
            </w:pPr>
            <w:r w:rsidRPr="00BD0B86">
              <w:rPr>
                <w:rFonts w:cs="Arial"/>
                <w:szCs w:val="20"/>
              </w:rPr>
              <w:t>3</w:t>
            </w:r>
          </w:p>
        </w:tc>
        <w:tc>
          <w:tcPr>
            <w:tcW w:w="2415" w:type="dxa"/>
            <w:tcBorders>
              <w:top w:val="outset" w:sz="6" w:space="0" w:color="auto"/>
              <w:left w:val="outset" w:sz="6" w:space="0" w:color="auto"/>
              <w:bottom w:val="outset" w:sz="6" w:space="0" w:color="auto"/>
              <w:right w:val="outset" w:sz="6" w:space="0" w:color="auto"/>
            </w:tcBorders>
            <w:vAlign w:val="center"/>
            <w:hideMark/>
          </w:tcPr>
          <w:p w14:paraId="1290BCF6" w14:textId="77777777" w:rsidR="00E562DF" w:rsidRPr="00BD0B86" w:rsidRDefault="00E562DF" w:rsidP="00BD0B86">
            <w:pPr>
              <w:spacing w:line="276" w:lineRule="auto"/>
              <w:ind w:left="60" w:right="60"/>
              <w:jc w:val="center"/>
              <w:rPr>
                <w:rFonts w:cs="Arial"/>
                <w:szCs w:val="20"/>
              </w:rPr>
            </w:pPr>
            <w:r w:rsidRPr="00BD0B86">
              <w:rPr>
                <w:rFonts w:cs="Arial"/>
                <w:szCs w:val="20"/>
              </w:rPr>
              <w:t>4</w:t>
            </w:r>
          </w:p>
        </w:tc>
      </w:tr>
      <w:tr w:rsidR="00BD0B86" w:rsidRPr="00BD0B86" w14:paraId="0C6CD9C7"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004DFA" w14:textId="77777777" w:rsidR="00E562DF" w:rsidRPr="00BD0B86" w:rsidRDefault="00E562DF" w:rsidP="00BD0B86">
            <w:pPr>
              <w:spacing w:line="276" w:lineRule="auto"/>
              <w:ind w:left="60" w:right="60"/>
              <w:jc w:val="center"/>
              <w:rPr>
                <w:rFonts w:cs="Arial"/>
                <w:szCs w:val="20"/>
              </w:rPr>
            </w:pPr>
            <w:r w:rsidRPr="00BD0B86">
              <w:rPr>
                <w:rFonts w:cs="Arial"/>
                <w:szCs w:val="20"/>
              </w:rPr>
              <w:t>Média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C156F" w14:textId="77777777" w:rsidR="00E562DF" w:rsidRPr="00BD0B86" w:rsidRDefault="00E562DF" w:rsidP="00BD0B86">
            <w:pPr>
              <w:spacing w:line="276" w:lineRule="auto"/>
              <w:ind w:left="60" w:right="60"/>
              <w:jc w:val="center"/>
              <w:rPr>
                <w:rFonts w:cs="Arial"/>
                <w:szCs w:val="20"/>
              </w:rPr>
            </w:pPr>
            <w:r w:rsidRPr="00BD0B86">
              <w:rPr>
                <w:rFonts w:cs="Arial"/>
                <w:szCs w:val="20"/>
              </w:rPr>
              <w:t>2</w:t>
            </w:r>
          </w:p>
        </w:tc>
        <w:tc>
          <w:tcPr>
            <w:tcW w:w="2415" w:type="dxa"/>
            <w:tcBorders>
              <w:top w:val="outset" w:sz="6" w:space="0" w:color="auto"/>
              <w:left w:val="outset" w:sz="6" w:space="0" w:color="auto"/>
              <w:bottom w:val="outset" w:sz="6" w:space="0" w:color="auto"/>
              <w:right w:val="outset" w:sz="6" w:space="0" w:color="auto"/>
            </w:tcBorders>
            <w:vAlign w:val="center"/>
            <w:hideMark/>
          </w:tcPr>
          <w:p w14:paraId="168F2436" w14:textId="77777777" w:rsidR="00E562DF" w:rsidRPr="00BD0B86" w:rsidRDefault="00E562DF" w:rsidP="00BD0B86">
            <w:pPr>
              <w:spacing w:line="276" w:lineRule="auto"/>
              <w:ind w:left="60" w:right="60"/>
              <w:jc w:val="center"/>
              <w:rPr>
                <w:rFonts w:cs="Arial"/>
                <w:szCs w:val="20"/>
              </w:rPr>
            </w:pPr>
            <w:r w:rsidRPr="00BD0B86">
              <w:rPr>
                <w:rFonts w:cs="Arial"/>
                <w:szCs w:val="20"/>
              </w:rPr>
              <w:t>3</w:t>
            </w:r>
          </w:p>
        </w:tc>
      </w:tr>
      <w:tr w:rsidR="00BD0B86" w:rsidRPr="00BD0B86" w14:paraId="6B5D5E17"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EB5693" w14:textId="77777777" w:rsidR="00E562DF" w:rsidRPr="00BD0B86" w:rsidRDefault="00E562DF" w:rsidP="00BD0B86">
            <w:pPr>
              <w:spacing w:line="276" w:lineRule="auto"/>
              <w:ind w:left="60" w:right="60"/>
              <w:jc w:val="center"/>
              <w:rPr>
                <w:rFonts w:cs="Arial"/>
                <w:szCs w:val="20"/>
              </w:rPr>
            </w:pPr>
            <w:r w:rsidRPr="00BD0B86">
              <w:rPr>
                <w:rFonts w:cs="Arial"/>
                <w:szCs w:val="20"/>
              </w:rPr>
              <w:t>Baixa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5107B" w14:textId="77777777" w:rsidR="00E562DF" w:rsidRPr="00BD0B86" w:rsidRDefault="00E562DF" w:rsidP="00BD0B86">
            <w:pPr>
              <w:spacing w:line="276" w:lineRule="auto"/>
              <w:ind w:left="60" w:right="60"/>
              <w:jc w:val="center"/>
              <w:rPr>
                <w:rFonts w:cs="Arial"/>
                <w:szCs w:val="20"/>
              </w:rPr>
            </w:pPr>
            <w:r w:rsidRPr="00BD0B86">
              <w:rPr>
                <w:rFonts w:cs="Arial"/>
                <w:szCs w:val="20"/>
              </w:rPr>
              <w:t>1</w:t>
            </w:r>
          </w:p>
        </w:tc>
        <w:tc>
          <w:tcPr>
            <w:tcW w:w="2415" w:type="dxa"/>
            <w:tcBorders>
              <w:top w:val="outset" w:sz="6" w:space="0" w:color="auto"/>
              <w:left w:val="outset" w:sz="6" w:space="0" w:color="auto"/>
              <w:bottom w:val="outset" w:sz="6" w:space="0" w:color="auto"/>
              <w:right w:val="outset" w:sz="6" w:space="0" w:color="auto"/>
            </w:tcBorders>
            <w:vAlign w:val="center"/>
            <w:hideMark/>
          </w:tcPr>
          <w:p w14:paraId="393618AC" w14:textId="77777777" w:rsidR="00E562DF" w:rsidRPr="00BD0B86" w:rsidRDefault="00E562DF" w:rsidP="00BD0B86">
            <w:pPr>
              <w:spacing w:line="276" w:lineRule="auto"/>
              <w:ind w:left="60" w:right="60"/>
              <w:jc w:val="center"/>
              <w:rPr>
                <w:rFonts w:cs="Arial"/>
                <w:szCs w:val="20"/>
              </w:rPr>
            </w:pPr>
            <w:r w:rsidRPr="00BD0B86">
              <w:rPr>
                <w:rFonts w:cs="Arial"/>
                <w:szCs w:val="20"/>
              </w:rPr>
              <w:t>2</w:t>
            </w:r>
          </w:p>
        </w:tc>
      </w:tr>
    </w:tbl>
    <w:p w14:paraId="3C6F06B3" w14:textId="14F54C82" w:rsidR="00E562DF" w:rsidRPr="00BD0B86" w:rsidRDefault="00E562DF" w:rsidP="00BD0B86">
      <w:pPr>
        <w:pStyle w:val="PargrafodaLista"/>
        <w:numPr>
          <w:ilvl w:val="3"/>
          <w:numId w:val="24"/>
        </w:numPr>
        <w:spacing w:before="120" w:after="120" w:line="276" w:lineRule="auto"/>
        <w:jc w:val="both"/>
        <w:rPr>
          <w:rFonts w:cs="Arial"/>
          <w:szCs w:val="20"/>
        </w:rPr>
      </w:pPr>
      <w:r w:rsidRPr="00BD0B86">
        <w:rPr>
          <w:rFonts w:cs="Arial"/>
          <w:szCs w:val="20"/>
        </w:rPr>
        <w:t>Conversão de dados digitais geoespaciais por meio de Geospatial Extract, Transform, Load (Geospatial ETL) ou vetorização para banco de dados geoespaciais segundo Especificação Técnica de Estruturação de Dados Geoespaciais Vetoriais (ET-EDGV) compatível com a da SPU;</w:t>
      </w:r>
    </w:p>
    <w:tbl>
      <w:tblPr>
        <w:tblW w:w="6510" w:type="dxa"/>
        <w:tblCellSpacing w:w="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1"/>
        <w:gridCol w:w="1529"/>
        <w:gridCol w:w="1669"/>
        <w:gridCol w:w="1761"/>
      </w:tblGrid>
      <w:tr w:rsidR="00BD0B86" w:rsidRPr="00BD0B86" w14:paraId="4E182691" w14:textId="77777777" w:rsidTr="00C52769">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60CCC9"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Criticidade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CE0A2" w14:textId="77777777" w:rsidR="00E562DF" w:rsidRPr="00BD0B86" w:rsidRDefault="00E562DF" w:rsidP="00BD0B86">
            <w:pPr>
              <w:spacing w:line="276" w:lineRule="auto"/>
              <w:jc w:val="center"/>
              <w:rPr>
                <w:rFonts w:cs="Arial"/>
                <w:b/>
                <w:bCs/>
                <w:szCs w:val="20"/>
              </w:rPr>
            </w:pPr>
            <w:r w:rsidRPr="00BD0B86">
              <w:rPr>
                <w:rFonts w:cs="Arial"/>
                <w:b/>
                <w:bCs/>
                <w:szCs w:val="20"/>
              </w:rPr>
              <w:t>Métrica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287BC"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Prazo (dias)</w:t>
            </w:r>
          </w:p>
        </w:tc>
        <w:tc>
          <w:tcPr>
            <w:tcW w:w="1740" w:type="dxa"/>
            <w:tcBorders>
              <w:top w:val="outset" w:sz="6" w:space="0" w:color="auto"/>
              <w:left w:val="outset" w:sz="6" w:space="0" w:color="auto"/>
              <w:bottom w:val="outset" w:sz="6" w:space="0" w:color="auto"/>
              <w:right w:val="outset" w:sz="6" w:space="0" w:color="auto"/>
            </w:tcBorders>
            <w:vAlign w:val="center"/>
            <w:hideMark/>
          </w:tcPr>
          <w:p w14:paraId="15FE0BD2"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Prazo Máximo (dias)</w:t>
            </w:r>
          </w:p>
        </w:tc>
      </w:tr>
      <w:tr w:rsidR="00BD0B86" w:rsidRPr="00BD0B86" w14:paraId="67FCD9C5" w14:textId="77777777" w:rsidTr="00C527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8C7A1F" w14:textId="77777777" w:rsidR="00E562DF" w:rsidRPr="00BD0B86" w:rsidRDefault="00E562DF" w:rsidP="00BD0B86">
            <w:pPr>
              <w:spacing w:line="276" w:lineRule="auto"/>
              <w:ind w:left="60" w:right="60"/>
              <w:jc w:val="center"/>
              <w:rPr>
                <w:rFonts w:cs="Arial"/>
                <w:szCs w:val="20"/>
              </w:rPr>
            </w:pPr>
            <w:r w:rsidRPr="00BD0B86">
              <w:rPr>
                <w:rFonts w:cs="Arial"/>
                <w:szCs w:val="20"/>
              </w:rPr>
              <w:t>Alta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5AAE4" w14:textId="77777777" w:rsidR="00E562DF" w:rsidRPr="00BD0B86" w:rsidRDefault="00E562DF" w:rsidP="00BD0B86">
            <w:pPr>
              <w:spacing w:line="276" w:lineRule="auto"/>
              <w:ind w:left="60" w:right="60"/>
              <w:jc w:val="center"/>
              <w:rPr>
                <w:rFonts w:cs="Arial"/>
                <w:szCs w:val="20"/>
              </w:rPr>
            </w:pPr>
            <w:r w:rsidRPr="00BD0B86">
              <w:rPr>
                <w:rFonts w:cs="Arial"/>
                <w:szCs w:val="20"/>
              </w:rPr>
              <w:t>Por arquivo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9A612" w14:textId="77777777" w:rsidR="00E562DF" w:rsidRPr="00BD0B86" w:rsidRDefault="00E562DF" w:rsidP="00BD0B86">
            <w:pPr>
              <w:spacing w:line="276" w:lineRule="auto"/>
              <w:ind w:left="60" w:right="60"/>
              <w:jc w:val="center"/>
              <w:rPr>
                <w:rFonts w:cs="Arial"/>
                <w:szCs w:val="20"/>
              </w:rPr>
            </w:pPr>
            <w:r w:rsidRPr="00BD0B86">
              <w:rPr>
                <w:rFonts w:cs="Arial"/>
                <w:szCs w:val="20"/>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4F80D" w14:textId="77777777" w:rsidR="00E562DF" w:rsidRPr="00BD0B86" w:rsidRDefault="00E562DF" w:rsidP="00BD0B86">
            <w:pPr>
              <w:spacing w:line="276" w:lineRule="auto"/>
              <w:ind w:left="60" w:right="60"/>
              <w:jc w:val="center"/>
              <w:rPr>
                <w:rFonts w:cs="Arial"/>
                <w:szCs w:val="20"/>
              </w:rPr>
            </w:pPr>
            <w:r w:rsidRPr="00BD0B86">
              <w:rPr>
                <w:rFonts w:cs="Arial"/>
                <w:szCs w:val="20"/>
              </w:rPr>
              <w:t>15</w:t>
            </w:r>
          </w:p>
        </w:tc>
      </w:tr>
      <w:tr w:rsidR="00BD0B86" w:rsidRPr="00BD0B86" w14:paraId="0AAFABCB" w14:textId="77777777" w:rsidTr="00C527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3B4C9B" w14:textId="77777777" w:rsidR="00E562DF" w:rsidRPr="00BD0B86" w:rsidRDefault="00E562DF" w:rsidP="00BD0B86">
            <w:pPr>
              <w:spacing w:line="276" w:lineRule="auto"/>
              <w:ind w:left="60" w:right="60"/>
              <w:jc w:val="center"/>
              <w:rPr>
                <w:rFonts w:cs="Arial"/>
                <w:szCs w:val="20"/>
              </w:rPr>
            </w:pPr>
            <w:r w:rsidRPr="00BD0B86">
              <w:rPr>
                <w:rFonts w:cs="Arial"/>
                <w:szCs w:val="20"/>
              </w:rPr>
              <w:lastRenderedPageBreak/>
              <w:t>Média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6C1AD" w14:textId="77777777" w:rsidR="00E562DF" w:rsidRPr="00BD0B86" w:rsidRDefault="00E562DF" w:rsidP="00BD0B86">
            <w:pPr>
              <w:spacing w:line="276" w:lineRule="auto"/>
              <w:ind w:left="60" w:right="60"/>
              <w:jc w:val="center"/>
              <w:rPr>
                <w:rFonts w:cs="Arial"/>
                <w:szCs w:val="20"/>
              </w:rPr>
            </w:pPr>
            <w:r w:rsidRPr="00BD0B86">
              <w:rPr>
                <w:rFonts w:cs="Arial"/>
                <w:szCs w:val="20"/>
              </w:rPr>
              <w:t>Por arquivo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11537" w14:textId="77777777" w:rsidR="00E562DF" w:rsidRPr="00BD0B86" w:rsidRDefault="00E562DF" w:rsidP="00BD0B86">
            <w:pPr>
              <w:spacing w:line="276" w:lineRule="auto"/>
              <w:ind w:left="60" w:right="60"/>
              <w:jc w:val="center"/>
              <w:rPr>
                <w:rFonts w:cs="Arial"/>
                <w:szCs w:val="20"/>
              </w:rPr>
            </w:pPr>
            <w:r w:rsidRPr="00BD0B86">
              <w:rPr>
                <w:rFonts w:cs="Arial"/>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7B31F" w14:textId="77777777" w:rsidR="00E562DF" w:rsidRPr="00BD0B86" w:rsidRDefault="00E562DF" w:rsidP="00BD0B86">
            <w:pPr>
              <w:spacing w:line="276" w:lineRule="auto"/>
              <w:ind w:left="60" w:right="60"/>
              <w:jc w:val="center"/>
              <w:rPr>
                <w:rFonts w:cs="Arial"/>
                <w:szCs w:val="20"/>
              </w:rPr>
            </w:pPr>
            <w:r w:rsidRPr="00BD0B86">
              <w:rPr>
                <w:rFonts w:cs="Arial"/>
                <w:szCs w:val="20"/>
              </w:rPr>
              <w:t>10</w:t>
            </w:r>
          </w:p>
        </w:tc>
      </w:tr>
      <w:tr w:rsidR="00BD0B86" w:rsidRPr="00BD0B86" w14:paraId="28EFA904" w14:textId="77777777" w:rsidTr="00C5276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E4412" w14:textId="77777777" w:rsidR="00E562DF" w:rsidRPr="00BD0B86" w:rsidRDefault="00E562DF" w:rsidP="00BD0B86">
            <w:pPr>
              <w:spacing w:line="276" w:lineRule="auto"/>
              <w:ind w:left="60" w:right="60"/>
              <w:jc w:val="center"/>
              <w:rPr>
                <w:rFonts w:cs="Arial"/>
                <w:szCs w:val="20"/>
              </w:rPr>
            </w:pPr>
            <w:r w:rsidRPr="00BD0B86">
              <w:rPr>
                <w:rFonts w:cs="Arial"/>
                <w:szCs w:val="20"/>
              </w:rPr>
              <w:t>Baixa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6184C" w14:textId="77777777" w:rsidR="00E562DF" w:rsidRPr="00BD0B86" w:rsidRDefault="00E562DF" w:rsidP="00BD0B86">
            <w:pPr>
              <w:spacing w:line="276" w:lineRule="auto"/>
              <w:ind w:left="60" w:right="60"/>
              <w:jc w:val="center"/>
              <w:rPr>
                <w:rFonts w:cs="Arial"/>
                <w:szCs w:val="20"/>
              </w:rPr>
            </w:pPr>
            <w:r w:rsidRPr="00BD0B86">
              <w:rPr>
                <w:rFonts w:cs="Arial"/>
                <w:szCs w:val="20"/>
              </w:rPr>
              <w:t>Por arquivo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EC019" w14:textId="77777777" w:rsidR="00E562DF" w:rsidRPr="00BD0B86" w:rsidRDefault="00E562DF" w:rsidP="00BD0B86">
            <w:pPr>
              <w:spacing w:line="276" w:lineRule="auto"/>
              <w:ind w:left="60" w:right="60"/>
              <w:jc w:val="center"/>
              <w:rPr>
                <w:rFonts w:cs="Arial"/>
                <w:szCs w:val="20"/>
              </w:rPr>
            </w:pPr>
            <w:r w:rsidRPr="00BD0B86">
              <w:rPr>
                <w:rFonts w:cs="Arial"/>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C6A88" w14:textId="77777777" w:rsidR="00E562DF" w:rsidRPr="00BD0B86" w:rsidRDefault="00E562DF" w:rsidP="00BD0B86">
            <w:pPr>
              <w:spacing w:line="276" w:lineRule="auto"/>
              <w:ind w:left="60" w:right="60"/>
              <w:jc w:val="center"/>
              <w:rPr>
                <w:rFonts w:cs="Arial"/>
                <w:szCs w:val="20"/>
              </w:rPr>
            </w:pPr>
            <w:r w:rsidRPr="00BD0B86">
              <w:rPr>
                <w:rFonts w:cs="Arial"/>
                <w:szCs w:val="20"/>
              </w:rPr>
              <w:t>3</w:t>
            </w:r>
          </w:p>
        </w:tc>
      </w:tr>
    </w:tbl>
    <w:p w14:paraId="1784F7DD" w14:textId="772F5C8B" w:rsidR="00E562DF" w:rsidRPr="00BD0B86" w:rsidRDefault="00E562DF" w:rsidP="00BD0B86">
      <w:pPr>
        <w:pStyle w:val="PargrafodaLista"/>
        <w:numPr>
          <w:ilvl w:val="3"/>
          <w:numId w:val="24"/>
        </w:numPr>
        <w:spacing w:before="120" w:after="120" w:line="276" w:lineRule="auto"/>
        <w:jc w:val="both"/>
        <w:rPr>
          <w:rFonts w:cs="Arial"/>
          <w:szCs w:val="20"/>
        </w:rPr>
      </w:pPr>
      <w:r w:rsidRPr="00BD0B86">
        <w:rPr>
          <w:rFonts w:cs="Arial"/>
          <w:szCs w:val="20"/>
        </w:rPr>
        <w:t>Validação Topológica de base cartográfica modelada em banco de dados geoespaciais segundo Especificação Técnica de Estruturação de Dados Geoespaciais Vetoriais (ET-EDGV) compatível com a da SPU;</w:t>
      </w:r>
    </w:p>
    <w:tbl>
      <w:tblPr>
        <w:tblW w:w="657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7"/>
        <w:gridCol w:w="2969"/>
        <w:gridCol w:w="1134"/>
        <w:gridCol w:w="1110"/>
      </w:tblGrid>
      <w:tr w:rsidR="00BD0B86" w:rsidRPr="00BD0B86" w14:paraId="3CF8C356" w14:textId="77777777" w:rsidTr="00E562DF">
        <w:trPr>
          <w:tblHeader/>
          <w:tblCellSpacing w:w="7" w:type="dxa"/>
        </w:trPr>
        <w:tc>
          <w:tcPr>
            <w:tcW w:w="1290" w:type="dxa"/>
            <w:tcBorders>
              <w:top w:val="outset" w:sz="6" w:space="0" w:color="auto"/>
              <w:left w:val="outset" w:sz="6" w:space="0" w:color="auto"/>
              <w:bottom w:val="outset" w:sz="6" w:space="0" w:color="auto"/>
              <w:right w:val="outset" w:sz="6" w:space="0" w:color="auto"/>
            </w:tcBorders>
            <w:vAlign w:val="center"/>
            <w:hideMark/>
          </w:tcPr>
          <w:p w14:paraId="63258F15"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Criticidade</w:t>
            </w:r>
          </w:p>
        </w:tc>
        <w:tc>
          <w:tcPr>
            <w:tcW w:w="2850" w:type="dxa"/>
            <w:tcBorders>
              <w:top w:val="outset" w:sz="6" w:space="0" w:color="auto"/>
              <w:left w:val="outset" w:sz="6" w:space="0" w:color="auto"/>
              <w:bottom w:val="outset" w:sz="6" w:space="0" w:color="auto"/>
              <w:right w:val="outset" w:sz="6" w:space="0" w:color="auto"/>
            </w:tcBorders>
            <w:vAlign w:val="center"/>
            <w:hideMark/>
          </w:tcPr>
          <w:p w14:paraId="32EF0281"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Métrica</w:t>
            </w:r>
          </w:p>
        </w:tc>
        <w:tc>
          <w:tcPr>
            <w:tcW w:w="1080" w:type="dxa"/>
            <w:tcBorders>
              <w:top w:val="outset" w:sz="6" w:space="0" w:color="auto"/>
              <w:left w:val="outset" w:sz="6" w:space="0" w:color="auto"/>
              <w:bottom w:val="outset" w:sz="6" w:space="0" w:color="auto"/>
              <w:right w:val="outset" w:sz="6" w:space="0" w:color="auto"/>
            </w:tcBorders>
            <w:vAlign w:val="center"/>
            <w:hideMark/>
          </w:tcPr>
          <w:p w14:paraId="163FDB98"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Prazo (Horas)</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AD809B2"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Prazo Máximo (Horas)</w:t>
            </w:r>
          </w:p>
        </w:tc>
      </w:tr>
      <w:tr w:rsidR="00BD0B86" w:rsidRPr="00BD0B86" w14:paraId="44469AA1" w14:textId="77777777" w:rsidTr="00E562DF">
        <w:trPr>
          <w:tblCellSpacing w:w="7" w:type="dxa"/>
        </w:trPr>
        <w:tc>
          <w:tcPr>
            <w:tcW w:w="1290" w:type="dxa"/>
            <w:tcBorders>
              <w:top w:val="outset" w:sz="6" w:space="0" w:color="auto"/>
              <w:left w:val="outset" w:sz="6" w:space="0" w:color="auto"/>
              <w:bottom w:val="outset" w:sz="6" w:space="0" w:color="auto"/>
              <w:right w:val="outset" w:sz="6" w:space="0" w:color="auto"/>
            </w:tcBorders>
            <w:vAlign w:val="center"/>
            <w:hideMark/>
          </w:tcPr>
          <w:p w14:paraId="2E6A93A2" w14:textId="77777777" w:rsidR="00E562DF" w:rsidRPr="00BD0B86" w:rsidRDefault="00E562DF" w:rsidP="00BD0B86">
            <w:pPr>
              <w:spacing w:line="276" w:lineRule="auto"/>
              <w:ind w:left="60" w:right="60"/>
              <w:jc w:val="center"/>
              <w:rPr>
                <w:rFonts w:cs="Arial"/>
                <w:szCs w:val="20"/>
              </w:rPr>
            </w:pPr>
            <w:r w:rsidRPr="00BD0B86">
              <w:rPr>
                <w:rFonts w:cs="Arial"/>
                <w:szCs w:val="20"/>
              </w:rPr>
              <w:t>Alta</w:t>
            </w:r>
          </w:p>
        </w:tc>
        <w:tc>
          <w:tcPr>
            <w:tcW w:w="2850" w:type="dxa"/>
            <w:tcBorders>
              <w:top w:val="outset" w:sz="6" w:space="0" w:color="auto"/>
              <w:left w:val="outset" w:sz="6" w:space="0" w:color="auto"/>
              <w:bottom w:val="outset" w:sz="6" w:space="0" w:color="auto"/>
              <w:right w:val="outset" w:sz="6" w:space="0" w:color="auto"/>
            </w:tcBorders>
            <w:vAlign w:val="center"/>
            <w:hideMark/>
          </w:tcPr>
          <w:p w14:paraId="49AE7C14"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 / carta</w:t>
            </w:r>
          </w:p>
        </w:tc>
        <w:tc>
          <w:tcPr>
            <w:tcW w:w="1080" w:type="dxa"/>
            <w:tcBorders>
              <w:top w:val="outset" w:sz="6" w:space="0" w:color="auto"/>
              <w:left w:val="outset" w:sz="6" w:space="0" w:color="auto"/>
              <w:bottom w:val="outset" w:sz="6" w:space="0" w:color="auto"/>
              <w:right w:val="outset" w:sz="6" w:space="0" w:color="auto"/>
            </w:tcBorders>
            <w:vAlign w:val="center"/>
            <w:hideMark/>
          </w:tcPr>
          <w:p w14:paraId="45DAD705" w14:textId="77777777" w:rsidR="00E562DF" w:rsidRPr="00BD0B86" w:rsidRDefault="00E562DF" w:rsidP="00BD0B86">
            <w:pPr>
              <w:spacing w:line="276" w:lineRule="auto"/>
              <w:ind w:left="60" w:right="60"/>
              <w:jc w:val="center"/>
              <w:rPr>
                <w:rFonts w:cs="Arial"/>
                <w:szCs w:val="20"/>
              </w:rPr>
            </w:pPr>
            <w:r w:rsidRPr="00BD0B86">
              <w:rPr>
                <w:rFonts w:cs="Arial"/>
                <w:szCs w:val="20"/>
              </w:rPr>
              <w:t>5</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777A6CA" w14:textId="77777777" w:rsidR="00E562DF" w:rsidRPr="00BD0B86" w:rsidRDefault="00E562DF" w:rsidP="00BD0B86">
            <w:pPr>
              <w:spacing w:line="276" w:lineRule="auto"/>
              <w:ind w:left="60" w:right="60"/>
              <w:jc w:val="center"/>
              <w:rPr>
                <w:rFonts w:cs="Arial"/>
                <w:szCs w:val="20"/>
              </w:rPr>
            </w:pPr>
            <w:r w:rsidRPr="00BD0B86">
              <w:rPr>
                <w:rFonts w:cs="Arial"/>
                <w:szCs w:val="20"/>
              </w:rPr>
              <w:t>8</w:t>
            </w:r>
          </w:p>
        </w:tc>
      </w:tr>
      <w:tr w:rsidR="00BD0B86" w:rsidRPr="00BD0B86" w14:paraId="69362772" w14:textId="77777777" w:rsidTr="00E562DF">
        <w:trPr>
          <w:tblCellSpacing w:w="7" w:type="dxa"/>
        </w:trPr>
        <w:tc>
          <w:tcPr>
            <w:tcW w:w="1290" w:type="dxa"/>
            <w:tcBorders>
              <w:top w:val="outset" w:sz="6" w:space="0" w:color="auto"/>
              <w:left w:val="outset" w:sz="6" w:space="0" w:color="auto"/>
              <w:bottom w:val="outset" w:sz="6" w:space="0" w:color="auto"/>
              <w:right w:val="outset" w:sz="6" w:space="0" w:color="auto"/>
            </w:tcBorders>
            <w:vAlign w:val="center"/>
            <w:hideMark/>
          </w:tcPr>
          <w:p w14:paraId="63A6E715" w14:textId="77777777" w:rsidR="00E562DF" w:rsidRPr="00BD0B86" w:rsidRDefault="00E562DF" w:rsidP="00BD0B86">
            <w:pPr>
              <w:spacing w:line="276" w:lineRule="auto"/>
              <w:ind w:left="60" w:right="60"/>
              <w:jc w:val="center"/>
              <w:rPr>
                <w:rFonts w:cs="Arial"/>
                <w:szCs w:val="20"/>
              </w:rPr>
            </w:pPr>
            <w:r w:rsidRPr="00BD0B86">
              <w:rPr>
                <w:rFonts w:cs="Arial"/>
                <w:szCs w:val="20"/>
              </w:rPr>
              <w:t>Média</w:t>
            </w:r>
          </w:p>
        </w:tc>
        <w:tc>
          <w:tcPr>
            <w:tcW w:w="2850" w:type="dxa"/>
            <w:tcBorders>
              <w:top w:val="outset" w:sz="6" w:space="0" w:color="auto"/>
              <w:left w:val="outset" w:sz="6" w:space="0" w:color="auto"/>
              <w:bottom w:val="outset" w:sz="6" w:space="0" w:color="auto"/>
              <w:right w:val="outset" w:sz="6" w:space="0" w:color="auto"/>
            </w:tcBorders>
            <w:vAlign w:val="center"/>
            <w:hideMark/>
          </w:tcPr>
          <w:p w14:paraId="14FBED3E"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 / carta</w:t>
            </w:r>
          </w:p>
        </w:tc>
        <w:tc>
          <w:tcPr>
            <w:tcW w:w="1080" w:type="dxa"/>
            <w:tcBorders>
              <w:top w:val="outset" w:sz="6" w:space="0" w:color="auto"/>
              <w:left w:val="outset" w:sz="6" w:space="0" w:color="auto"/>
              <w:bottom w:val="outset" w:sz="6" w:space="0" w:color="auto"/>
              <w:right w:val="outset" w:sz="6" w:space="0" w:color="auto"/>
            </w:tcBorders>
            <w:vAlign w:val="center"/>
            <w:hideMark/>
          </w:tcPr>
          <w:p w14:paraId="1FC92A7C" w14:textId="77777777" w:rsidR="00E562DF" w:rsidRPr="00BD0B86" w:rsidRDefault="00E562DF" w:rsidP="00BD0B86">
            <w:pPr>
              <w:spacing w:line="276" w:lineRule="auto"/>
              <w:ind w:left="60" w:right="60"/>
              <w:jc w:val="center"/>
              <w:rPr>
                <w:rFonts w:cs="Arial"/>
                <w:szCs w:val="20"/>
              </w:rPr>
            </w:pPr>
            <w:r w:rsidRPr="00BD0B86">
              <w:rPr>
                <w:rFonts w:cs="Arial"/>
                <w:szCs w:val="20"/>
              </w:rPr>
              <w:t>4</w:t>
            </w:r>
          </w:p>
        </w:tc>
        <w:tc>
          <w:tcPr>
            <w:tcW w:w="1050" w:type="dxa"/>
            <w:tcBorders>
              <w:top w:val="outset" w:sz="6" w:space="0" w:color="auto"/>
              <w:left w:val="outset" w:sz="6" w:space="0" w:color="auto"/>
              <w:bottom w:val="outset" w:sz="6" w:space="0" w:color="auto"/>
              <w:right w:val="outset" w:sz="6" w:space="0" w:color="auto"/>
            </w:tcBorders>
            <w:vAlign w:val="center"/>
            <w:hideMark/>
          </w:tcPr>
          <w:p w14:paraId="036F8B0D" w14:textId="77777777" w:rsidR="00E562DF" w:rsidRPr="00BD0B86" w:rsidRDefault="00E562DF" w:rsidP="00BD0B86">
            <w:pPr>
              <w:spacing w:line="276" w:lineRule="auto"/>
              <w:ind w:left="60" w:right="60"/>
              <w:jc w:val="center"/>
              <w:rPr>
                <w:rFonts w:cs="Arial"/>
                <w:szCs w:val="20"/>
              </w:rPr>
            </w:pPr>
            <w:r w:rsidRPr="00BD0B86">
              <w:rPr>
                <w:rFonts w:cs="Arial"/>
                <w:szCs w:val="20"/>
              </w:rPr>
              <w:t>6</w:t>
            </w:r>
          </w:p>
        </w:tc>
      </w:tr>
      <w:tr w:rsidR="00BD0B86" w:rsidRPr="00BD0B86" w14:paraId="3F73B06A" w14:textId="77777777" w:rsidTr="00E562DF">
        <w:trPr>
          <w:tblCellSpacing w:w="7" w:type="dxa"/>
        </w:trPr>
        <w:tc>
          <w:tcPr>
            <w:tcW w:w="1290" w:type="dxa"/>
            <w:tcBorders>
              <w:top w:val="outset" w:sz="6" w:space="0" w:color="auto"/>
              <w:left w:val="outset" w:sz="6" w:space="0" w:color="auto"/>
              <w:bottom w:val="outset" w:sz="6" w:space="0" w:color="auto"/>
              <w:right w:val="outset" w:sz="6" w:space="0" w:color="auto"/>
            </w:tcBorders>
            <w:vAlign w:val="center"/>
            <w:hideMark/>
          </w:tcPr>
          <w:p w14:paraId="5D942351" w14:textId="77777777" w:rsidR="00E562DF" w:rsidRPr="00BD0B86" w:rsidRDefault="00E562DF" w:rsidP="00BD0B86">
            <w:pPr>
              <w:spacing w:line="276" w:lineRule="auto"/>
              <w:ind w:left="60" w:right="60"/>
              <w:jc w:val="center"/>
              <w:rPr>
                <w:rFonts w:cs="Arial"/>
                <w:szCs w:val="20"/>
              </w:rPr>
            </w:pPr>
            <w:r w:rsidRPr="00BD0B86">
              <w:rPr>
                <w:rFonts w:cs="Arial"/>
                <w:szCs w:val="20"/>
              </w:rPr>
              <w:t>Baixa</w:t>
            </w:r>
          </w:p>
        </w:tc>
        <w:tc>
          <w:tcPr>
            <w:tcW w:w="2850" w:type="dxa"/>
            <w:tcBorders>
              <w:top w:val="outset" w:sz="6" w:space="0" w:color="auto"/>
              <w:left w:val="outset" w:sz="6" w:space="0" w:color="auto"/>
              <w:bottom w:val="outset" w:sz="6" w:space="0" w:color="auto"/>
              <w:right w:val="outset" w:sz="6" w:space="0" w:color="auto"/>
            </w:tcBorders>
            <w:vAlign w:val="center"/>
            <w:hideMark/>
          </w:tcPr>
          <w:p w14:paraId="171BD1A4" w14:textId="77777777" w:rsidR="00E562DF" w:rsidRPr="00BD0B86" w:rsidRDefault="00E562DF" w:rsidP="00BD0B86">
            <w:pPr>
              <w:spacing w:line="276" w:lineRule="auto"/>
              <w:ind w:left="60" w:right="60"/>
              <w:jc w:val="center"/>
              <w:rPr>
                <w:rFonts w:cs="Arial"/>
                <w:szCs w:val="20"/>
              </w:rPr>
            </w:pPr>
            <w:r w:rsidRPr="00BD0B86">
              <w:rPr>
                <w:rFonts w:cs="Arial"/>
                <w:szCs w:val="20"/>
              </w:rPr>
              <w:t>Por classe de objeto / carta</w:t>
            </w:r>
          </w:p>
        </w:tc>
        <w:tc>
          <w:tcPr>
            <w:tcW w:w="1080" w:type="dxa"/>
            <w:tcBorders>
              <w:top w:val="outset" w:sz="6" w:space="0" w:color="auto"/>
              <w:left w:val="outset" w:sz="6" w:space="0" w:color="auto"/>
              <w:bottom w:val="outset" w:sz="6" w:space="0" w:color="auto"/>
              <w:right w:val="outset" w:sz="6" w:space="0" w:color="auto"/>
            </w:tcBorders>
            <w:vAlign w:val="center"/>
            <w:hideMark/>
          </w:tcPr>
          <w:p w14:paraId="214633AE" w14:textId="77777777" w:rsidR="00E562DF" w:rsidRPr="00BD0B86" w:rsidRDefault="00E562DF" w:rsidP="00BD0B86">
            <w:pPr>
              <w:spacing w:line="276" w:lineRule="auto"/>
              <w:ind w:left="60" w:right="60"/>
              <w:jc w:val="center"/>
              <w:rPr>
                <w:rFonts w:cs="Arial"/>
                <w:szCs w:val="20"/>
              </w:rPr>
            </w:pPr>
            <w:r w:rsidRPr="00BD0B86">
              <w:rPr>
                <w:rFonts w:cs="Arial"/>
                <w:szCs w:val="20"/>
              </w:rPr>
              <w:t>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1D396F68" w14:textId="77777777" w:rsidR="00E562DF" w:rsidRPr="00BD0B86" w:rsidRDefault="00E562DF" w:rsidP="00BD0B86">
            <w:pPr>
              <w:spacing w:line="276" w:lineRule="auto"/>
              <w:ind w:left="60" w:right="60"/>
              <w:jc w:val="center"/>
              <w:rPr>
                <w:rFonts w:cs="Arial"/>
                <w:szCs w:val="20"/>
              </w:rPr>
            </w:pPr>
            <w:r w:rsidRPr="00BD0B86">
              <w:rPr>
                <w:rFonts w:cs="Arial"/>
                <w:szCs w:val="20"/>
              </w:rPr>
              <w:t>5</w:t>
            </w:r>
          </w:p>
        </w:tc>
      </w:tr>
    </w:tbl>
    <w:p w14:paraId="41323B48" w14:textId="3473E51B" w:rsidR="00E562DF" w:rsidRPr="00BD0B86" w:rsidRDefault="00E562DF" w:rsidP="00BD0B86">
      <w:pPr>
        <w:pStyle w:val="PargrafodaLista"/>
        <w:numPr>
          <w:ilvl w:val="3"/>
          <w:numId w:val="24"/>
        </w:numPr>
        <w:spacing w:before="120" w:after="120" w:line="276" w:lineRule="auto"/>
        <w:jc w:val="both"/>
        <w:rPr>
          <w:rFonts w:cs="Arial"/>
          <w:szCs w:val="20"/>
        </w:rPr>
      </w:pPr>
      <w:r w:rsidRPr="00BD0B86">
        <w:rPr>
          <w:rFonts w:cs="Arial"/>
          <w:szCs w:val="20"/>
        </w:rPr>
        <w:t>Publicação na web de dados geoespaciais de acordo com padrões Open Geospatial Consortium (OGC);</w:t>
      </w:r>
    </w:p>
    <w:tbl>
      <w:tblPr>
        <w:tblW w:w="682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1"/>
        <w:gridCol w:w="1604"/>
        <w:gridCol w:w="1619"/>
        <w:gridCol w:w="1551"/>
      </w:tblGrid>
      <w:tr w:rsidR="00BD0B86" w:rsidRPr="00BD0B86" w14:paraId="4E1D1122" w14:textId="77777777" w:rsidTr="00E562DF">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191F6F"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Criticidade</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1D7BCD7"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Métrica</w:t>
            </w:r>
          </w:p>
        </w:tc>
        <w:tc>
          <w:tcPr>
            <w:tcW w:w="1605" w:type="dxa"/>
            <w:tcBorders>
              <w:top w:val="outset" w:sz="6" w:space="0" w:color="auto"/>
              <w:left w:val="outset" w:sz="6" w:space="0" w:color="auto"/>
              <w:bottom w:val="outset" w:sz="6" w:space="0" w:color="auto"/>
              <w:right w:val="outset" w:sz="6" w:space="0" w:color="auto"/>
            </w:tcBorders>
            <w:vAlign w:val="center"/>
            <w:hideMark/>
          </w:tcPr>
          <w:p w14:paraId="0C7463F1"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Prazo (Horas)</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82AD43D" w14:textId="77777777" w:rsidR="00E562DF" w:rsidRPr="00BD0B86" w:rsidRDefault="00E562DF" w:rsidP="00BD0B86">
            <w:pPr>
              <w:spacing w:line="276" w:lineRule="auto"/>
              <w:ind w:left="60" w:right="60"/>
              <w:jc w:val="center"/>
              <w:rPr>
                <w:rFonts w:cs="Arial"/>
                <w:b/>
                <w:bCs/>
                <w:szCs w:val="20"/>
              </w:rPr>
            </w:pPr>
            <w:r w:rsidRPr="00BD0B86">
              <w:rPr>
                <w:rFonts w:cs="Arial"/>
                <w:b/>
                <w:bCs/>
                <w:szCs w:val="20"/>
              </w:rPr>
              <w:t>Prazo Máximo (Horas)</w:t>
            </w:r>
          </w:p>
        </w:tc>
      </w:tr>
      <w:tr w:rsidR="00BD0B86" w:rsidRPr="00BD0B86" w14:paraId="785F9A1A"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27318C" w14:textId="77777777" w:rsidR="00E562DF" w:rsidRPr="00BD0B86" w:rsidRDefault="00E562DF" w:rsidP="00BD0B86">
            <w:pPr>
              <w:spacing w:line="276" w:lineRule="auto"/>
              <w:ind w:left="60" w:right="60"/>
              <w:jc w:val="center"/>
              <w:rPr>
                <w:rFonts w:cs="Arial"/>
                <w:szCs w:val="20"/>
              </w:rPr>
            </w:pPr>
            <w:r w:rsidRPr="00BD0B86">
              <w:rPr>
                <w:rFonts w:cs="Arial"/>
                <w:szCs w:val="20"/>
              </w:rPr>
              <w:t>Alta</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6A4ACCA" w14:textId="77777777" w:rsidR="00E562DF" w:rsidRPr="00BD0B86" w:rsidRDefault="00E562DF" w:rsidP="00BD0B86">
            <w:pPr>
              <w:spacing w:line="276" w:lineRule="auto"/>
              <w:ind w:left="60" w:right="60"/>
              <w:jc w:val="center"/>
              <w:rPr>
                <w:rFonts w:cs="Arial"/>
                <w:szCs w:val="20"/>
              </w:rPr>
            </w:pPr>
            <w:r w:rsidRPr="00BD0B86">
              <w:rPr>
                <w:rFonts w:cs="Arial"/>
                <w:szCs w:val="20"/>
              </w:rPr>
              <w:t>Por catálogo</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6858E8F" w14:textId="77777777" w:rsidR="00E562DF" w:rsidRPr="00BD0B86" w:rsidRDefault="00E562DF" w:rsidP="00BD0B86">
            <w:pPr>
              <w:spacing w:line="276" w:lineRule="auto"/>
              <w:ind w:left="60" w:right="60"/>
              <w:jc w:val="center"/>
              <w:rPr>
                <w:rFonts w:cs="Arial"/>
                <w:szCs w:val="20"/>
              </w:rPr>
            </w:pPr>
            <w:r w:rsidRPr="00BD0B86">
              <w:rPr>
                <w:rFonts w:cs="Arial"/>
                <w:szCs w:val="20"/>
              </w:rPr>
              <w:t>5</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CBAE13D" w14:textId="77777777" w:rsidR="00E562DF" w:rsidRPr="00BD0B86" w:rsidRDefault="00E562DF" w:rsidP="00BD0B86">
            <w:pPr>
              <w:spacing w:line="276" w:lineRule="auto"/>
              <w:ind w:left="60" w:right="60"/>
              <w:jc w:val="center"/>
              <w:rPr>
                <w:rFonts w:cs="Arial"/>
                <w:szCs w:val="20"/>
              </w:rPr>
            </w:pPr>
            <w:r w:rsidRPr="00BD0B86">
              <w:rPr>
                <w:rFonts w:cs="Arial"/>
                <w:szCs w:val="20"/>
              </w:rPr>
              <w:t>7</w:t>
            </w:r>
          </w:p>
        </w:tc>
      </w:tr>
      <w:tr w:rsidR="00BD0B86" w:rsidRPr="00BD0B86" w14:paraId="11456819"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A7D973" w14:textId="77777777" w:rsidR="00E562DF" w:rsidRPr="00BD0B86" w:rsidRDefault="00E562DF" w:rsidP="00BD0B86">
            <w:pPr>
              <w:spacing w:line="276" w:lineRule="auto"/>
              <w:ind w:left="60" w:right="60"/>
              <w:jc w:val="center"/>
              <w:rPr>
                <w:rFonts w:cs="Arial"/>
                <w:szCs w:val="20"/>
              </w:rPr>
            </w:pPr>
            <w:r w:rsidRPr="00BD0B86">
              <w:rPr>
                <w:rFonts w:cs="Arial"/>
                <w:szCs w:val="20"/>
              </w:rPr>
              <w:t>Média</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04DC9F2" w14:textId="77777777" w:rsidR="00E562DF" w:rsidRPr="00BD0B86" w:rsidRDefault="00E562DF" w:rsidP="00BD0B86">
            <w:pPr>
              <w:spacing w:line="276" w:lineRule="auto"/>
              <w:ind w:left="60" w:right="60"/>
              <w:jc w:val="center"/>
              <w:rPr>
                <w:rFonts w:cs="Arial"/>
                <w:szCs w:val="20"/>
              </w:rPr>
            </w:pPr>
            <w:r w:rsidRPr="00BD0B86">
              <w:rPr>
                <w:rFonts w:cs="Arial"/>
                <w:szCs w:val="20"/>
              </w:rPr>
              <w:t>Por catálogo</w:t>
            </w:r>
          </w:p>
        </w:tc>
        <w:tc>
          <w:tcPr>
            <w:tcW w:w="1605" w:type="dxa"/>
            <w:tcBorders>
              <w:top w:val="outset" w:sz="6" w:space="0" w:color="auto"/>
              <w:left w:val="outset" w:sz="6" w:space="0" w:color="auto"/>
              <w:bottom w:val="outset" w:sz="6" w:space="0" w:color="auto"/>
              <w:right w:val="outset" w:sz="6" w:space="0" w:color="auto"/>
            </w:tcBorders>
            <w:vAlign w:val="center"/>
            <w:hideMark/>
          </w:tcPr>
          <w:p w14:paraId="73493974" w14:textId="77777777" w:rsidR="00E562DF" w:rsidRPr="00BD0B86" w:rsidRDefault="00E562DF" w:rsidP="00BD0B86">
            <w:pPr>
              <w:spacing w:line="276" w:lineRule="auto"/>
              <w:ind w:left="60" w:right="60"/>
              <w:jc w:val="center"/>
              <w:rPr>
                <w:rFonts w:cs="Arial"/>
                <w:szCs w:val="20"/>
              </w:rPr>
            </w:pPr>
            <w:r w:rsidRPr="00BD0B86">
              <w:rPr>
                <w:rFonts w:cs="Arial"/>
                <w:szCs w:val="20"/>
              </w:rPr>
              <w:t>3</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B2E10BF" w14:textId="77777777" w:rsidR="00E562DF" w:rsidRPr="00BD0B86" w:rsidRDefault="00E562DF" w:rsidP="00BD0B86">
            <w:pPr>
              <w:spacing w:line="276" w:lineRule="auto"/>
              <w:ind w:left="60" w:right="60"/>
              <w:jc w:val="center"/>
              <w:rPr>
                <w:rFonts w:cs="Arial"/>
                <w:szCs w:val="20"/>
              </w:rPr>
            </w:pPr>
            <w:r w:rsidRPr="00BD0B86">
              <w:rPr>
                <w:rFonts w:cs="Arial"/>
                <w:szCs w:val="20"/>
              </w:rPr>
              <w:t>5</w:t>
            </w:r>
          </w:p>
        </w:tc>
      </w:tr>
      <w:tr w:rsidR="00BD0B86" w:rsidRPr="00BD0B86" w14:paraId="40470527"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B75276" w14:textId="77777777" w:rsidR="00E562DF" w:rsidRPr="00BD0B86" w:rsidRDefault="00E562DF" w:rsidP="00BD0B86">
            <w:pPr>
              <w:spacing w:line="276" w:lineRule="auto"/>
              <w:ind w:left="60" w:right="60"/>
              <w:jc w:val="center"/>
              <w:rPr>
                <w:rFonts w:cs="Arial"/>
                <w:szCs w:val="20"/>
              </w:rPr>
            </w:pPr>
            <w:r w:rsidRPr="00BD0B86">
              <w:rPr>
                <w:rFonts w:cs="Arial"/>
                <w:szCs w:val="20"/>
              </w:rPr>
              <w:t>Baixa</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9E3485E" w14:textId="77777777" w:rsidR="00E562DF" w:rsidRPr="00BD0B86" w:rsidRDefault="00E562DF" w:rsidP="00BD0B86">
            <w:pPr>
              <w:spacing w:line="276" w:lineRule="auto"/>
              <w:ind w:left="60" w:right="60"/>
              <w:jc w:val="center"/>
              <w:rPr>
                <w:rFonts w:cs="Arial"/>
                <w:szCs w:val="20"/>
              </w:rPr>
            </w:pPr>
            <w:r w:rsidRPr="00BD0B86">
              <w:rPr>
                <w:rFonts w:cs="Arial"/>
                <w:szCs w:val="20"/>
              </w:rPr>
              <w:t>Por catálogo</w:t>
            </w:r>
          </w:p>
        </w:tc>
        <w:tc>
          <w:tcPr>
            <w:tcW w:w="1605" w:type="dxa"/>
            <w:tcBorders>
              <w:top w:val="outset" w:sz="6" w:space="0" w:color="auto"/>
              <w:left w:val="outset" w:sz="6" w:space="0" w:color="auto"/>
              <w:bottom w:val="outset" w:sz="6" w:space="0" w:color="auto"/>
              <w:right w:val="outset" w:sz="6" w:space="0" w:color="auto"/>
            </w:tcBorders>
            <w:vAlign w:val="center"/>
            <w:hideMark/>
          </w:tcPr>
          <w:p w14:paraId="2F5C0D46" w14:textId="77777777" w:rsidR="00E562DF" w:rsidRPr="00BD0B86" w:rsidRDefault="00E562DF" w:rsidP="00BD0B86">
            <w:pPr>
              <w:spacing w:line="276" w:lineRule="auto"/>
              <w:ind w:left="60" w:right="60"/>
              <w:jc w:val="center"/>
              <w:rPr>
                <w:rFonts w:cs="Arial"/>
                <w:szCs w:val="20"/>
              </w:rPr>
            </w:pPr>
            <w:r w:rsidRPr="00BD0B86">
              <w:rPr>
                <w:rFonts w:cs="Arial"/>
                <w:szCs w:val="20"/>
              </w:rPr>
              <w:t>1</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9760913" w14:textId="77777777" w:rsidR="00E562DF" w:rsidRPr="00BD0B86" w:rsidRDefault="00E562DF" w:rsidP="00BD0B86">
            <w:pPr>
              <w:spacing w:line="276" w:lineRule="auto"/>
              <w:ind w:left="60" w:right="60"/>
              <w:jc w:val="center"/>
              <w:rPr>
                <w:rFonts w:cs="Arial"/>
                <w:szCs w:val="20"/>
              </w:rPr>
            </w:pPr>
            <w:r w:rsidRPr="00BD0B86">
              <w:rPr>
                <w:rFonts w:cs="Arial"/>
                <w:szCs w:val="20"/>
              </w:rPr>
              <w:t>2</w:t>
            </w:r>
          </w:p>
        </w:tc>
      </w:tr>
    </w:tbl>
    <w:p w14:paraId="5A782139" w14:textId="1ED9A5C9" w:rsidR="00E562DF" w:rsidRPr="00BD0B86" w:rsidRDefault="00E562DF" w:rsidP="00BD0B86">
      <w:pPr>
        <w:pStyle w:val="PargrafodaLista"/>
        <w:numPr>
          <w:ilvl w:val="3"/>
          <w:numId w:val="24"/>
        </w:numPr>
        <w:spacing w:before="120" w:after="120" w:line="276" w:lineRule="auto"/>
        <w:jc w:val="both"/>
        <w:rPr>
          <w:rFonts w:cs="Arial"/>
          <w:szCs w:val="20"/>
        </w:rPr>
      </w:pPr>
      <w:r w:rsidRPr="00BD0B86">
        <w:rPr>
          <w:rFonts w:cs="Arial"/>
          <w:szCs w:val="20"/>
        </w:rPr>
        <w:t>Outros serviços técnicos especializados relacionados à cartografia de interesse da SPU.</w:t>
      </w:r>
    </w:p>
    <w:tbl>
      <w:tblPr>
        <w:tblW w:w="687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4"/>
        <w:gridCol w:w="3246"/>
      </w:tblGrid>
      <w:tr w:rsidR="00BD0B86" w:rsidRPr="00BD0B86" w14:paraId="277222AD" w14:textId="77777777" w:rsidTr="00E562DF">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9F6A89" w14:textId="77777777" w:rsidR="00E562DF" w:rsidRPr="00BD0B86" w:rsidRDefault="00E562DF" w:rsidP="00BD0B86">
            <w:pPr>
              <w:spacing w:line="276" w:lineRule="auto"/>
              <w:jc w:val="center"/>
              <w:rPr>
                <w:rFonts w:cs="Arial"/>
                <w:b/>
                <w:bCs/>
                <w:szCs w:val="20"/>
              </w:rPr>
            </w:pPr>
            <w:r w:rsidRPr="00BD0B86">
              <w:rPr>
                <w:rFonts w:cs="Arial"/>
                <w:b/>
                <w:bCs/>
                <w:szCs w:val="20"/>
              </w:rPr>
              <w:t>Estimativa de esforço</w:t>
            </w:r>
          </w:p>
        </w:tc>
        <w:tc>
          <w:tcPr>
            <w:tcW w:w="3225" w:type="dxa"/>
            <w:tcBorders>
              <w:top w:val="outset" w:sz="6" w:space="0" w:color="auto"/>
              <w:left w:val="outset" w:sz="6" w:space="0" w:color="auto"/>
              <w:bottom w:val="outset" w:sz="6" w:space="0" w:color="auto"/>
              <w:right w:val="outset" w:sz="6" w:space="0" w:color="auto"/>
            </w:tcBorders>
            <w:vAlign w:val="center"/>
            <w:hideMark/>
          </w:tcPr>
          <w:p w14:paraId="77C6FA02" w14:textId="77777777" w:rsidR="00E562DF" w:rsidRPr="00BD0B86" w:rsidRDefault="00E562DF" w:rsidP="00BD0B86">
            <w:pPr>
              <w:spacing w:line="276" w:lineRule="auto"/>
              <w:jc w:val="center"/>
              <w:rPr>
                <w:rFonts w:cs="Arial"/>
                <w:b/>
                <w:bCs/>
                <w:szCs w:val="20"/>
              </w:rPr>
            </w:pPr>
            <w:r w:rsidRPr="00BD0B86">
              <w:rPr>
                <w:rFonts w:cs="Arial"/>
                <w:b/>
                <w:bCs/>
                <w:szCs w:val="20"/>
              </w:rPr>
              <w:t>Prazo Máximo (em dias)</w:t>
            </w:r>
          </w:p>
        </w:tc>
      </w:tr>
      <w:tr w:rsidR="00BD0B86" w:rsidRPr="00BD0B86" w14:paraId="7CE9DA46"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A91BBD" w14:textId="77777777" w:rsidR="00E562DF" w:rsidRPr="00BD0B86" w:rsidRDefault="00E562DF" w:rsidP="00BD0B86">
            <w:pPr>
              <w:spacing w:line="276" w:lineRule="auto"/>
              <w:ind w:left="60" w:right="60"/>
              <w:jc w:val="center"/>
              <w:rPr>
                <w:rFonts w:cs="Arial"/>
                <w:szCs w:val="20"/>
              </w:rPr>
            </w:pPr>
            <w:r w:rsidRPr="00BD0B86">
              <w:rPr>
                <w:rFonts w:cs="Arial"/>
                <w:szCs w:val="20"/>
              </w:rPr>
              <w:t>Até 50 HST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A1A25" w14:textId="77777777" w:rsidR="00E562DF" w:rsidRPr="00BD0B86" w:rsidRDefault="00E562DF" w:rsidP="00BD0B86">
            <w:pPr>
              <w:spacing w:line="276" w:lineRule="auto"/>
              <w:ind w:left="60" w:right="60"/>
              <w:jc w:val="center"/>
              <w:rPr>
                <w:rFonts w:cs="Arial"/>
                <w:szCs w:val="20"/>
              </w:rPr>
            </w:pPr>
            <w:r w:rsidRPr="00BD0B86">
              <w:rPr>
                <w:rFonts w:cs="Arial"/>
                <w:szCs w:val="20"/>
              </w:rPr>
              <w:t>15 dias</w:t>
            </w:r>
          </w:p>
        </w:tc>
      </w:tr>
      <w:tr w:rsidR="00BD0B86" w:rsidRPr="00BD0B86" w14:paraId="4B38F7DC"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67B1A8" w14:textId="77777777" w:rsidR="00E562DF" w:rsidRPr="00BD0B86" w:rsidRDefault="00E562DF" w:rsidP="00BD0B86">
            <w:pPr>
              <w:spacing w:line="276" w:lineRule="auto"/>
              <w:ind w:left="60" w:right="60"/>
              <w:jc w:val="center"/>
              <w:rPr>
                <w:rFonts w:cs="Arial"/>
                <w:szCs w:val="20"/>
              </w:rPr>
            </w:pPr>
            <w:r w:rsidRPr="00BD0B86">
              <w:rPr>
                <w:rFonts w:cs="Arial"/>
                <w:szCs w:val="20"/>
              </w:rPr>
              <w:t>De 51 HST a 100 HST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7482E" w14:textId="77777777" w:rsidR="00E562DF" w:rsidRPr="00BD0B86" w:rsidRDefault="00E562DF" w:rsidP="00BD0B86">
            <w:pPr>
              <w:spacing w:line="276" w:lineRule="auto"/>
              <w:ind w:left="60" w:right="60"/>
              <w:jc w:val="center"/>
              <w:rPr>
                <w:rFonts w:cs="Arial"/>
                <w:szCs w:val="20"/>
              </w:rPr>
            </w:pPr>
            <w:r w:rsidRPr="00BD0B86">
              <w:rPr>
                <w:rFonts w:cs="Arial"/>
                <w:szCs w:val="20"/>
              </w:rPr>
              <w:t>30 dias</w:t>
            </w:r>
          </w:p>
        </w:tc>
      </w:tr>
      <w:tr w:rsidR="00BD0B86" w:rsidRPr="00BD0B86" w14:paraId="5E7B4331"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898305" w14:textId="77777777" w:rsidR="00E562DF" w:rsidRPr="00BD0B86" w:rsidRDefault="00E562DF" w:rsidP="00BD0B86">
            <w:pPr>
              <w:spacing w:line="276" w:lineRule="auto"/>
              <w:ind w:left="60" w:right="60"/>
              <w:jc w:val="center"/>
              <w:rPr>
                <w:rFonts w:cs="Arial"/>
                <w:szCs w:val="20"/>
              </w:rPr>
            </w:pPr>
            <w:r w:rsidRPr="00BD0B86">
              <w:rPr>
                <w:rFonts w:cs="Arial"/>
                <w:szCs w:val="20"/>
              </w:rPr>
              <w:t>De 101 HST a 200 HST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43753" w14:textId="77777777" w:rsidR="00E562DF" w:rsidRPr="00BD0B86" w:rsidRDefault="00E562DF" w:rsidP="00BD0B86">
            <w:pPr>
              <w:spacing w:line="276" w:lineRule="auto"/>
              <w:ind w:left="60" w:right="60"/>
              <w:jc w:val="center"/>
              <w:rPr>
                <w:rFonts w:cs="Arial"/>
                <w:szCs w:val="20"/>
              </w:rPr>
            </w:pPr>
            <w:r w:rsidRPr="00BD0B86">
              <w:rPr>
                <w:rFonts w:cs="Arial"/>
                <w:szCs w:val="20"/>
              </w:rPr>
              <w:t>60 dias</w:t>
            </w:r>
          </w:p>
        </w:tc>
      </w:tr>
      <w:tr w:rsidR="00BD0B86" w:rsidRPr="00BD0B86" w14:paraId="72AE7FB1"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CD990D" w14:textId="77777777" w:rsidR="00E562DF" w:rsidRPr="00BD0B86" w:rsidRDefault="00E562DF" w:rsidP="00BD0B86">
            <w:pPr>
              <w:spacing w:line="276" w:lineRule="auto"/>
              <w:ind w:left="60" w:right="60"/>
              <w:jc w:val="center"/>
              <w:rPr>
                <w:rFonts w:cs="Arial"/>
                <w:szCs w:val="20"/>
              </w:rPr>
            </w:pPr>
            <w:r w:rsidRPr="00BD0B86">
              <w:rPr>
                <w:rFonts w:cs="Arial"/>
                <w:szCs w:val="20"/>
              </w:rPr>
              <w:t>De 201 HST a 300 HST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550EE" w14:textId="77777777" w:rsidR="00E562DF" w:rsidRPr="00BD0B86" w:rsidRDefault="00E562DF" w:rsidP="00BD0B86">
            <w:pPr>
              <w:spacing w:line="276" w:lineRule="auto"/>
              <w:ind w:left="60" w:right="60"/>
              <w:jc w:val="center"/>
              <w:rPr>
                <w:rFonts w:cs="Arial"/>
                <w:szCs w:val="20"/>
              </w:rPr>
            </w:pPr>
            <w:r w:rsidRPr="00BD0B86">
              <w:rPr>
                <w:rFonts w:cs="Arial"/>
                <w:szCs w:val="20"/>
              </w:rPr>
              <w:t>90 dias</w:t>
            </w:r>
          </w:p>
        </w:tc>
      </w:tr>
      <w:tr w:rsidR="00BD0B86" w:rsidRPr="00BD0B86" w14:paraId="43F20137"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65A336" w14:textId="77777777" w:rsidR="00E562DF" w:rsidRPr="00BD0B86" w:rsidRDefault="00E562DF" w:rsidP="00BD0B86">
            <w:pPr>
              <w:spacing w:line="276" w:lineRule="auto"/>
              <w:ind w:left="60" w:right="60"/>
              <w:jc w:val="center"/>
              <w:rPr>
                <w:rFonts w:cs="Arial"/>
                <w:szCs w:val="20"/>
              </w:rPr>
            </w:pPr>
            <w:r w:rsidRPr="00BD0B86">
              <w:rPr>
                <w:rFonts w:cs="Arial"/>
                <w:szCs w:val="20"/>
              </w:rPr>
              <w:t>De 301 HST a 400 HST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31678" w14:textId="77777777" w:rsidR="00E562DF" w:rsidRPr="00BD0B86" w:rsidRDefault="00E562DF" w:rsidP="00BD0B86">
            <w:pPr>
              <w:spacing w:line="276" w:lineRule="auto"/>
              <w:ind w:left="60" w:right="60"/>
              <w:jc w:val="center"/>
              <w:rPr>
                <w:rFonts w:cs="Arial"/>
                <w:szCs w:val="20"/>
              </w:rPr>
            </w:pPr>
            <w:r w:rsidRPr="00BD0B86">
              <w:rPr>
                <w:rFonts w:cs="Arial"/>
                <w:szCs w:val="20"/>
              </w:rPr>
              <w:t>120 dias</w:t>
            </w:r>
          </w:p>
        </w:tc>
      </w:tr>
      <w:tr w:rsidR="00BD0B86" w:rsidRPr="00BD0B86" w14:paraId="4B425470"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256C21" w14:textId="77777777" w:rsidR="00E562DF" w:rsidRPr="00BD0B86" w:rsidRDefault="00E562DF" w:rsidP="00BD0B86">
            <w:pPr>
              <w:spacing w:line="276" w:lineRule="auto"/>
              <w:ind w:left="60" w:right="60"/>
              <w:jc w:val="center"/>
              <w:rPr>
                <w:rFonts w:cs="Arial"/>
                <w:szCs w:val="20"/>
              </w:rPr>
            </w:pPr>
            <w:r w:rsidRPr="00BD0B86">
              <w:rPr>
                <w:rFonts w:cs="Arial"/>
                <w:szCs w:val="20"/>
              </w:rPr>
              <w:t>De 401 HST a 500 HST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1FCF6" w14:textId="77777777" w:rsidR="00E562DF" w:rsidRPr="00BD0B86" w:rsidRDefault="00E562DF" w:rsidP="00BD0B86">
            <w:pPr>
              <w:spacing w:line="276" w:lineRule="auto"/>
              <w:ind w:left="60" w:right="60"/>
              <w:jc w:val="center"/>
              <w:rPr>
                <w:rFonts w:cs="Arial"/>
                <w:szCs w:val="20"/>
              </w:rPr>
            </w:pPr>
            <w:r w:rsidRPr="00BD0B86">
              <w:rPr>
                <w:rFonts w:cs="Arial"/>
                <w:szCs w:val="20"/>
              </w:rPr>
              <w:t>150 dias</w:t>
            </w:r>
          </w:p>
        </w:tc>
      </w:tr>
      <w:tr w:rsidR="00BD0B86" w:rsidRPr="00BD0B86" w14:paraId="6A390245" w14:textId="77777777" w:rsidTr="00E562D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AE3C2E" w14:textId="77777777" w:rsidR="00E562DF" w:rsidRPr="00BD0B86" w:rsidRDefault="00E562DF" w:rsidP="00BD0B86">
            <w:pPr>
              <w:spacing w:line="276" w:lineRule="auto"/>
              <w:ind w:left="60" w:right="60"/>
              <w:jc w:val="center"/>
              <w:rPr>
                <w:rFonts w:cs="Arial"/>
                <w:szCs w:val="20"/>
              </w:rPr>
            </w:pPr>
            <w:r w:rsidRPr="00BD0B86">
              <w:rPr>
                <w:rFonts w:cs="Arial"/>
                <w:szCs w:val="20"/>
              </w:rPr>
              <w:t>A cada 100 HST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79558" w14:textId="77777777" w:rsidR="00E562DF" w:rsidRPr="00BD0B86" w:rsidRDefault="00E562DF" w:rsidP="00BD0B86">
            <w:pPr>
              <w:spacing w:line="276" w:lineRule="auto"/>
              <w:ind w:left="60" w:right="60"/>
              <w:jc w:val="center"/>
              <w:rPr>
                <w:rFonts w:cs="Arial"/>
                <w:szCs w:val="20"/>
              </w:rPr>
            </w:pPr>
            <w:r w:rsidRPr="00BD0B86">
              <w:rPr>
                <w:rFonts w:cs="Arial"/>
                <w:szCs w:val="20"/>
              </w:rPr>
              <w:t>Mais 30 dias</w:t>
            </w:r>
          </w:p>
        </w:tc>
      </w:tr>
    </w:tbl>
    <w:p w14:paraId="7E962D51" w14:textId="4951B5AE" w:rsidR="00710EBA" w:rsidRPr="00BD0B86" w:rsidRDefault="00710EBA"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QUARTA – </w:t>
      </w:r>
      <w:r w:rsidR="00C24CB6" w:rsidRPr="00BD0B86">
        <w:rPr>
          <w:rFonts w:ascii="Arial" w:hAnsi="Arial" w:cs="Arial"/>
          <w:bCs w:val="0"/>
          <w:color w:val="auto"/>
          <w:sz w:val="20"/>
          <w:szCs w:val="20"/>
        </w:rPr>
        <w:t>ATRIBUIÇÕES</w:t>
      </w:r>
    </w:p>
    <w:p w14:paraId="06E03D34" w14:textId="77777777" w:rsidR="00C24CB6" w:rsidRPr="00BD0B86" w:rsidRDefault="00C24CB6" w:rsidP="00BD0B86">
      <w:pPr>
        <w:numPr>
          <w:ilvl w:val="1"/>
          <w:numId w:val="1"/>
        </w:numPr>
        <w:spacing w:before="120" w:after="120" w:line="276" w:lineRule="auto"/>
        <w:ind w:left="425"/>
        <w:jc w:val="both"/>
        <w:rPr>
          <w:rFonts w:cs="Arial"/>
          <w:szCs w:val="20"/>
        </w:rPr>
      </w:pPr>
      <w:r w:rsidRPr="00BD0B86">
        <w:rPr>
          <w:rFonts w:cs="Arial"/>
          <w:b/>
          <w:bCs/>
          <w:szCs w:val="20"/>
        </w:rPr>
        <w:t>ESPECIALISTA EM CARTOGRAFIA APLICADA NÍVEL 2:</w:t>
      </w:r>
    </w:p>
    <w:p w14:paraId="60BCDE28" w14:textId="49A4F2E7"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t>Coordenação da produção cartográfica em Brasília e nas Unidades Regionais de Geoinformação da SPU acerca do inventário, da catalogação de dados e metadados geoespaciais e da conversão de dados cartográficos na Secretaria;</w:t>
      </w:r>
    </w:p>
    <w:p w14:paraId="48A385DD" w14:textId="590219B4"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t>Análise de restituição aerofotogramétrica com fotos aéreas ou imagens orbitais, perfilamento a laser ou imagens de radar adquiridas pela SPU;</w:t>
      </w:r>
    </w:p>
    <w:p w14:paraId="44534740" w14:textId="40A0EAED"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t>Análise da consistência técnica e nível de precisão de poligonais e nivelamentos geométrico ou trigonométrico adquiridos pela SPU;</w:t>
      </w:r>
    </w:p>
    <w:p w14:paraId="49E14588" w14:textId="78616C72"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t>Análise da consistência técnica e nível de precisão do serviço de transporte de coordenadas geodésicas mediante utilização de softwares de processamento de dados GPS dos equipamentos da SPU;</w:t>
      </w:r>
    </w:p>
    <w:p w14:paraId="62353FBB" w14:textId="4C8A5643"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t>Análise de arquivos digitais do tipo DGN, DXF, DWG, Shapefile ou Geodatabase;</w:t>
      </w:r>
    </w:p>
    <w:p w14:paraId="2FDAD428" w14:textId="721C2420"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lastRenderedPageBreak/>
        <w:t>Análise do Perfil de Metadados Geoespaciais Brasileiro à luz do Perfil de Metadados Geoespaciais da SPU;</w:t>
      </w:r>
    </w:p>
    <w:p w14:paraId="7909D998" w14:textId="3CA2CD05"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t>Conversão de dados digitais geoespaciais por meio de </w:t>
      </w:r>
      <w:r w:rsidRPr="00BD0B86">
        <w:rPr>
          <w:rFonts w:cs="Arial"/>
          <w:i/>
          <w:iCs/>
          <w:szCs w:val="20"/>
        </w:rPr>
        <w:t>Geospatial Extract, Transform, Load </w:t>
      </w:r>
      <w:r w:rsidRPr="00BD0B86">
        <w:rPr>
          <w:rFonts w:cs="Arial"/>
          <w:szCs w:val="20"/>
        </w:rPr>
        <w:t>(</w:t>
      </w:r>
      <w:r w:rsidRPr="00BD0B86">
        <w:rPr>
          <w:rFonts w:cs="Arial"/>
          <w:i/>
          <w:iCs/>
          <w:szCs w:val="20"/>
        </w:rPr>
        <w:t>Geospatial</w:t>
      </w:r>
      <w:r w:rsidRPr="00BD0B86">
        <w:rPr>
          <w:rFonts w:cs="Arial"/>
          <w:szCs w:val="20"/>
        </w:rPr>
        <w:t> ETL) para banco de dados geoespaciais segundo Especificação Técnica de Estruturação de Dados Geoespaciais Vetoriais (ET-EDGV) compatível com a da SPU;</w:t>
      </w:r>
    </w:p>
    <w:p w14:paraId="09ED9EF9" w14:textId="4CA01A26"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t>Validação Topológica de base cartográfica modelada em banco de dados geoespaciais segundo Especificação Técnica de Estruturação de Dados Geoespaciais Vetoriais (ET-EDGV) compatível com a da SPU;</w:t>
      </w:r>
    </w:p>
    <w:p w14:paraId="7BF86895" w14:textId="3517FBC6"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t>Publicação na web de dados geoespaciais de acordo com padrões </w:t>
      </w:r>
      <w:r w:rsidRPr="00BD0B86">
        <w:rPr>
          <w:rFonts w:cs="Arial"/>
          <w:i/>
          <w:iCs/>
          <w:szCs w:val="20"/>
        </w:rPr>
        <w:t>Open Geospatial Consortium</w:t>
      </w:r>
      <w:r w:rsidRPr="00BD0B86">
        <w:rPr>
          <w:rFonts w:cs="Arial"/>
          <w:szCs w:val="20"/>
        </w:rPr>
        <w:t> (OGC);</w:t>
      </w:r>
    </w:p>
    <w:p w14:paraId="03D109D4" w14:textId="742297D8" w:rsidR="00C24CB6" w:rsidRPr="00BD0B86" w:rsidRDefault="00C24CB6" w:rsidP="00BD0B86">
      <w:pPr>
        <w:pStyle w:val="PargrafodaLista"/>
        <w:numPr>
          <w:ilvl w:val="2"/>
          <w:numId w:val="25"/>
        </w:numPr>
        <w:spacing w:before="120" w:after="120" w:line="276" w:lineRule="auto"/>
        <w:jc w:val="both"/>
        <w:rPr>
          <w:rFonts w:cs="Arial"/>
          <w:szCs w:val="20"/>
        </w:rPr>
      </w:pPr>
      <w:r w:rsidRPr="00BD0B86">
        <w:rPr>
          <w:rFonts w:cs="Arial"/>
          <w:szCs w:val="20"/>
        </w:rPr>
        <w:t>Outros serviços técnicos especializados relacionados à cartografia de interesse da SPU.</w:t>
      </w:r>
    </w:p>
    <w:p w14:paraId="1EED82C9" w14:textId="77777777" w:rsidR="00C24CB6" w:rsidRPr="00BD0B86" w:rsidRDefault="00C24CB6" w:rsidP="00BD0B86">
      <w:pPr>
        <w:numPr>
          <w:ilvl w:val="1"/>
          <w:numId w:val="1"/>
        </w:numPr>
        <w:spacing w:before="120" w:after="120" w:line="276" w:lineRule="auto"/>
        <w:ind w:left="425"/>
        <w:jc w:val="both"/>
        <w:rPr>
          <w:rFonts w:cs="Arial"/>
          <w:b/>
          <w:bCs/>
          <w:szCs w:val="20"/>
        </w:rPr>
      </w:pPr>
      <w:r w:rsidRPr="00BD0B86">
        <w:rPr>
          <w:rFonts w:cs="Arial"/>
          <w:b/>
          <w:szCs w:val="20"/>
        </w:rPr>
        <w:t>ESPECIALISTA EM CARTOGRAFIA APLICADA NÍVEL 1:</w:t>
      </w:r>
    </w:p>
    <w:p w14:paraId="25677666" w14:textId="3EDFF351" w:rsidR="00C24CB6" w:rsidRPr="00BD0B86" w:rsidRDefault="00C24CB6" w:rsidP="00BD0B86">
      <w:pPr>
        <w:pStyle w:val="PargrafodaLista"/>
        <w:numPr>
          <w:ilvl w:val="2"/>
          <w:numId w:val="26"/>
        </w:numPr>
        <w:spacing w:before="120" w:after="120" w:line="276" w:lineRule="auto"/>
        <w:jc w:val="both"/>
        <w:rPr>
          <w:rFonts w:cs="Arial"/>
          <w:b/>
          <w:bCs/>
          <w:szCs w:val="20"/>
        </w:rPr>
      </w:pPr>
      <w:r w:rsidRPr="00BD0B86">
        <w:rPr>
          <w:rFonts w:cs="Arial"/>
          <w:szCs w:val="20"/>
        </w:rPr>
        <w:t>Coordenação da produção cartográfica em Brasília e nas Unidades Regionais de Geoinformação da SPU acerca do inventário, da catalogação de dados e metadados geoespaciais e da conversão de dados cartográficos na Secretaria;</w:t>
      </w:r>
    </w:p>
    <w:p w14:paraId="0D35E386" w14:textId="7A1CE39A" w:rsidR="00C24CB6" w:rsidRPr="00BD0B86" w:rsidRDefault="00C24CB6" w:rsidP="00BD0B86">
      <w:pPr>
        <w:pStyle w:val="PargrafodaLista"/>
        <w:numPr>
          <w:ilvl w:val="2"/>
          <w:numId w:val="26"/>
        </w:numPr>
        <w:spacing w:before="120" w:after="120" w:line="276" w:lineRule="auto"/>
        <w:jc w:val="both"/>
        <w:rPr>
          <w:rFonts w:cs="Arial"/>
          <w:szCs w:val="20"/>
        </w:rPr>
      </w:pPr>
      <w:r w:rsidRPr="00BD0B86">
        <w:rPr>
          <w:rFonts w:cs="Arial"/>
          <w:szCs w:val="20"/>
        </w:rPr>
        <w:t>Análise de restituição aerofotogramétrica com fotos aéreas ou imagens orbitais, perfilamento a laser ou imagens de radar adquiridas pela SPU;</w:t>
      </w:r>
    </w:p>
    <w:p w14:paraId="6766558F" w14:textId="41548228" w:rsidR="00C24CB6" w:rsidRPr="00BD0B86" w:rsidRDefault="00C24CB6" w:rsidP="00BD0B86">
      <w:pPr>
        <w:pStyle w:val="PargrafodaLista"/>
        <w:numPr>
          <w:ilvl w:val="2"/>
          <w:numId w:val="26"/>
        </w:numPr>
        <w:spacing w:before="120" w:after="120" w:line="276" w:lineRule="auto"/>
        <w:jc w:val="both"/>
        <w:rPr>
          <w:rFonts w:cs="Arial"/>
          <w:szCs w:val="20"/>
        </w:rPr>
      </w:pPr>
      <w:r w:rsidRPr="00BD0B86">
        <w:rPr>
          <w:rFonts w:cs="Arial"/>
          <w:szCs w:val="20"/>
        </w:rPr>
        <w:t>Análise da consistência técnica e nível de precisão de poligonais e nivelamentos geométrico ou trigonométrico adquiridos pela SPU;</w:t>
      </w:r>
    </w:p>
    <w:p w14:paraId="5BED2C89" w14:textId="62121212" w:rsidR="00C24CB6" w:rsidRPr="00BD0B86" w:rsidRDefault="00C24CB6" w:rsidP="00BD0B86">
      <w:pPr>
        <w:pStyle w:val="PargrafodaLista"/>
        <w:numPr>
          <w:ilvl w:val="2"/>
          <w:numId w:val="26"/>
        </w:numPr>
        <w:spacing w:before="120" w:after="120" w:line="276" w:lineRule="auto"/>
        <w:jc w:val="both"/>
        <w:rPr>
          <w:rFonts w:cs="Arial"/>
          <w:szCs w:val="20"/>
        </w:rPr>
      </w:pPr>
      <w:r w:rsidRPr="00BD0B86">
        <w:rPr>
          <w:rFonts w:cs="Arial"/>
          <w:szCs w:val="20"/>
        </w:rPr>
        <w:t>Análise da consistência técnica e nível de precisão do serviço de transporte de coordenadas geodésicas mediante utilização de softwares de processamento de dados GPS dos equipamentos da SPU;</w:t>
      </w:r>
    </w:p>
    <w:p w14:paraId="34D25897" w14:textId="6A4C18B3" w:rsidR="00C24CB6" w:rsidRPr="00BD0B86" w:rsidRDefault="00C24CB6" w:rsidP="00BD0B86">
      <w:pPr>
        <w:pStyle w:val="PargrafodaLista"/>
        <w:numPr>
          <w:ilvl w:val="2"/>
          <w:numId w:val="26"/>
        </w:numPr>
        <w:spacing w:before="120" w:after="120" w:line="276" w:lineRule="auto"/>
        <w:jc w:val="both"/>
        <w:rPr>
          <w:rFonts w:cs="Arial"/>
          <w:szCs w:val="20"/>
        </w:rPr>
      </w:pPr>
      <w:r w:rsidRPr="00BD0B86">
        <w:rPr>
          <w:rFonts w:cs="Arial"/>
          <w:szCs w:val="20"/>
        </w:rPr>
        <w:t>Análise de arquivos digitais do tipo DGN, DXF, DWG, Shapefile ou Geodatabase;</w:t>
      </w:r>
    </w:p>
    <w:p w14:paraId="049D6403" w14:textId="045C74E8" w:rsidR="00C24CB6" w:rsidRPr="00BD0B86" w:rsidRDefault="00C24CB6" w:rsidP="00BD0B86">
      <w:pPr>
        <w:pStyle w:val="PargrafodaLista"/>
        <w:numPr>
          <w:ilvl w:val="2"/>
          <w:numId w:val="26"/>
        </w:numPr>
        <w:spacing w:before="120" w:after="120" w:line="276" w:lineRule="auto"/>
        <w:jc w:val="both"/>
        <w:rPr>
          <w:rFonts w:cs="Arial"/>
          <w:szCs w:val="20"/>
        </w:rPr>
      </w:pPr>
      <w:r w:rsidRPr="00BD0B86">
        <w:rPr>
          <w:rFonts w:cs="Arial"/>
          <w:szCs w:val="20"/>
        </w:rPr>
        <w:t>Análise do Perfil de Metadados Geoespaciais Brasileiro à luz do Perfil de Metadados Geoespaciais da SPU;</w:t>
      </w:r>
    </w:p>
    <w:p w14:paraId="251281B0" w14:textId="69FD8EA4" w:rsidR="00C24CB6" w:rsidRPr="00BD0B86" w:rsidRDefault="00C24CB6" w:rsidP="00BD0B86">
      <w:pPr>
        <w:pStyle w:val="PargrafodaLista"/>
        <w:numPr>
          <w:ilvl w:val="2"/>
          <w:numId w:val="26"/>
        </w:numPr>
        <w:spacing w:before="120" w:after="120" w:line="276" w:lineRule="auto"/>
        <w:jc w:val="both"/>
        <w:rPr>
          <w:rFonts w:cs="Arial"/>
          <w:szCs w:val="20"/>
        </w:rPr>
      </w:pPr>
      <w:r w:rsidRPr="00BD0B86">
        <w:rPr>
          <w:rFonts w:cs="Arial"/>
          <w:szCs w:val="20"/>
        </w:rPr>
        <w:t>Conversão de dados digitais geoespaciais por meio de </w:t>
      </w:r>
      <w:r w:rsidRPr="00BD0B86">
        <w:rPr>
          <w:rFonts w:cs="Arial"/>
          <w:i/>
          <w:iCs/>
          <w:szCs w:val="20"/>
        </w:rPr>
        <w:t>Geospatial Extract, Transform, Load </w:t>
      </w:r>
      <w:r w:rsidRPr="00BD0B86">
        <w:rPr>
          <w:rFonts w:cs="Arial"/>
          <w:szCs w:val="20"/>
        </w:rPr>
        <w:t>(</w:t>
      </w:r>
      <w:r w:rsidRPr="00BD0B86">
        <w:rPr>
          <w:rFonts w:cs="Arial"/>
          <w:i/>
          <w:iCs/>
          <w:szCs w:val="20"/>
        </w:rPr>
        <w:t>Geospatial</w:t>
      </w:r>
      <w:r w:rsidRPr="00BD0B86">
        <w:rPr>
          <w:rFonts w:cs="Arial"/>
          <w:szCs w:val="20"/>
        </w:rPr>
        <w:t> ETL) para banco de dados geoespaciais segundo Especificação Técnica de Estruturação de Dados Geoespaciais Vetoriais (ET-EDGV) compatível com a da SPU;</w:t>
      </w:r>
    </w:p>
    <w:p w14:paraId="5205F210" w14:textId="3F5629C8" w:rsidR="00C24CB6" w:rsidRPr="00BD0B86" w:rsidRDefault="00C24CB6" w:rsidP="00BD0B86">
      <w:pPr>
        <w:pStyle w:val="PargrafodaLista"/>
        <w:numPr>
          <w:ilvl w:val="2"/>
          <w:numId w:val="26"/>
        </w:numPr>
        <w:spacing w:before="120" w:after="120" w:line="276" w:lineRule="auto"/>
        <w:jc w:val="both"/>
        <w:rPr>
          <w:rFonts w:cs="Arial"/>
          <w:szCs w:val="20"/>
        </w:rPr>
      </w:pPr>
      <w:r w:rsidRPr="00BD0B86">
        <w:rPr>
          <w:rFonts w:cs="Arial"/>
          <w:szCs w:val="20"/>
        </w:rPr>
        <w:t>Validação Topológica de base cartográfica modelada em banco de dados geoespaciais segundo Especificação Técnica de Estruturação de Dados Geoespaciais Vetoriais (ET-EDGV) compatível com a da SPU;</w:t>
      </w:r>
    </w:p>
    <w:p w14:paraId="49242156" w14:textId="678DAF53" w:rsidR="00C24CB6" w:rsidRPr="00BD0B86" w:rsidRDefault="00C24CB6" w:rsidP="00BD0B86">
      <w:pPr>
        <w:pStyle w:val="PargrafodaLista"/>
        <w:numPr>
          <w:ilvl w:val="2"/>
          <w:numId w:val="26"/>
        </w:numPr>
        <w:spacing w:before="120" w:after="120" w:line="276" w:lineRule="auto"/>
        <w:jc w:val="both"/>
        <w:rPr>
          <w:rFonts w:cs="Arial"/>
          <w:szCs w:val="20"/>
        </w:rPr>
      </w:pPr>
      <w:r w:rsidRPr="00BD0B86">
        <w:rPr>
          <w:rFonts w:cs="Arial"/>
          <w:szCs w:val="20"/>
        </w:rPr>
        <w:t>Publicação na web de dados geoespaciais de acordo com padrões </w:t>
      </w:r>
      <w:r w:rsidRPr="00BD0B86">
        <w:rPr>
          <w:rFonts w:cs="Arial"/>
          <w:i/>
          <w:iCs/>
          <w:szCs w:val="20"/>
        </w:rPr>
        <w:t>Open Geospatial Consortium</w:t>
      </w:r>
      <w:r w:rsidRPr="00BD0B86">
        <w:rPr>
          <w:rFonts w:cs="Arial"/>
          <w:szCs w:val="20"/>
        </w:rPr>
        <w:t> (OGC);</w:t>
      </w:r>
    </w:p>
    <w:p w14:paraId="5EB3BBE9" w14:textId="3506AB27" w:rsidR="00C24CB6" w:rsidRPr="00BD0B86" w:rsidRDefault="00C24CB6" w:rsidP="00BD0B86">
      <w:pPr>
        <w:pStyle w:val="PargrafodaLista"/>
        <w:numPr>
          <w:ilvl w:val="2"/>
          <w:numId w:val="26"/>
        </w:numPr>
        <w:spacing w:before="120" w:after="120" w:line="276" w:lineRule="auto"/>
        <w:jc w:val="both"/>
        <w:rPr>
          <w:rFonts w:cs="Arial"/>
          <w:szCs w:val="20"/>
        </w:rPr>
      </w:pPr>
      <w:r w:rsidRPr="00BD0B86">
        <w:rPr>
          <w:rFonts w:cs="Arial"/>
          <w:szCs w:val="20"/>
        </w:rPr>
        <w:t>Outros serviços técnicos especializados relacionados à cartografia de interesse da SPU.</w:t>
      </w:r>
    </w:p>
    <w:p w14:paraId="1B21846A" w14:textId="3700E1B3" w:rsidR="00C24CB6" w:rsidRPr="00BD0B86" w:rsidRDefault="00710EBA"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QUINTA – </w:t>
      </w:r>
      <w:r w:rsidR="00C24CB6" w:rsidRPr="00BD0B86">
        <w:rPr>
          <w:rFonts w:ascii="Arial" w:hAnsi="Arial" w:cs="Arial"/>
          <w:color w:val="auto"/>
          <w:sz w:val="20"/>
          <w:szCs w:val="20"/>
        </w:rPr>
        <w:t>MODELO DE GESTÃO DO CONTRATO E CRITÉRIOS DE MEDIÇÃO E PAGAMENTO</w:t>
      </w:r>
    </w:p>
    <w:p w14:paraId="4094BC40" w14:textId="4693746C" w:rsidR="00706C2E" w:rsidRPr="00BD0B86" w:rsidRDefault="00706C2E" w:rsidP="00BD0B86">
      <w:pPr>
        <w:numPr>
          <w:ilvl w:val="1"/>
          <w:numId w:val="1"/>
        </w:numPr>
        <w:spacing w:before="120" w:after="120" w:line="276" w:lineRule="auto"/>
        <w:ind w:left="425"/>
        <w:jc w:val="both"/>
        <w:rPr>
          <w:rFonts w:cs="Arial"/>
          <w:bCs/>
          <w:szCs w:val="20"/>
        </w:rPr>
      </w:pPr>
      <w:r w:rsidRPr="00BD0B86">
        <w:rPr>
          <w:rFonts w:cs="Arial"/>
          <w:bCs/>
          <w:szCs w:val="20"/>
        </w:rPr>
        <w:t>Participarão da gestão da contratação e do futuro contrato os servidores:</w:t>
      </w:r>
    </w:p>
    <w:p w14:paraId="62236BF9" w14:textId="77777777" w:rsidR="00706C2E" w:rsidRPr="00BD0B86" w:rsidRDefault="00706C2E" w:rsidP="00BD0B86">
      <w:pPr>
        <w:pStyle w:val="PargrafodaLista"/>
        <w:numPr>
          <w:ilvl w:val="2"/>
          <w:numId w:val="27"/>
        </w:numPr>
        <w:spacing w:before="120" w:after="120" w:line="276" w:lineRule="auto"/>
        <w:jc w:val="both"/>
        <w:rPr>
          <w:rFonts w:cs="Arial"/>
          <w:b/>
          <w:bCs/>
          <w:szCs w:val="20"/>
        </w:rPr>
      </w:pPr>
      <w:r w:rsidRPr="00BD0B86">
        <w:rPr>
          <w:rFonts w:cs="Arial"/>
          <w:b/>
          <w:bCs/>
          <w:szCs w:val="20"/>
        </w:rPr>
        <w:t>Fiscais concedentes:</w:t>
      </w:r>
    </w:p>
    <w:p w14:paraId="08A8E4E1" w14:textId="5809FA2C" w:rsidR="00706C2E" w:rsidRPr="00BD0B86" w:rsidRDefault="00706C2E" w:rsidP="00BD0B86">
      <w:pPr>
        <w:pStyle w:val="PargrafodaLista"/>
        <w:numPr>
          <w:ilvl w:val="3"/>
          <w:numId w:val="27"/>
        </w:numPr>
        <w:spacing w:before="120" w:after="120" w:line="276" w:lineRule="auto"/>
        <w:jc w:val="both"/>
        <w:rPr>
          <w:rFonts w:cs="Arial"/>
          <w:bCs/>
          <w:szCs w:val="20"/>
        </w:rPr>
      </w:pPr>
      <w:r w:rsidRPr="00BD0B86">
        <w:rPr>
          <w:rFonts w:cs="Arial"/>
          <w:bCs/>
          <w:szCs w:val="20"/>
        </w:rPr>
        <w:t>Nome: Cárita da Silva Sampaio - Titular</w:t>
      </w:r>
    </w:p>
    <w:p w14:paraId="52614223" w14:textId="38BBF886" w:rsidR="00706C2E" w:rsidRPr="00BD0B86" w:rsidRDefault="00706C2E" w:rsidP="00BD0B86">
      <w:pPr>
        <w:pStyle w:val="PargrafodaLista"/>
        <w:numPr>
          <w:ilvl w:val="3"/>
          <w:numId w:val="27"/>
        </w:numPr>
        <w:spacing w:before="120" w:after="120" w:line="276" w:lineRule="auto"/>
        <w:jc w:val="both"/>
        <w:rPr>
          <w:rFonts w:cs="Arial"/>
          <w:bCs/>
          <w:szCs w:val="20"/>
        </w:rPr>
      </w:pPr>
      <w:r w:rsidRPr="00BD0B86">
        <w:rPr>
          <w:rFonts w:cs="Arial"/>
          <w:bCs/>
          <w:szCs w:val="20"/>
        </w:rPr>
        <w:t>SIAPE: 1554811</w:t>
      </w:r>
    </w:p>
    <w:p w14:paraId="78330D9B" w14:textId="1E3A10F0" w:rsidR="00706C2E" w:rsidRPr="00BD0B86" w:rsidRDefault="00706C2E" w:rsidP="00BD0B86">
      <w:pPr>
        <w:pStyle w:val="PargrafodaLista"/>
        <w:numPr>
          <w:ilvl w:val="3"/>
          <w:numId w:val="27"/>
        </w:numPr>
        <w:spacing w:before="120" w:after="120" w:line="276" w:lineRule="auto"/>
        <w:jc w:val="both"/>
        <w:rPr>
          <w:rFonts w:cs="Arial"/>
          <w:bCs/>
          <w:szCs w:val="20"/>
        </w:rPr>
      </w:pPr>
      <w:r w:rsidRPr="00BD0B86">
        <w:rPr>
          <w:rFonts w:cs="Arial"/>
          <w:bCs/>
          <w:szCs w:val="20"/>
        </w:rPr>
        <w:t>Nome: Gabriel Smidt Portella Valderrama - Suplente</w:t>
      </w:r>
    </w:p>
    <w:p w14:paraId="599DEBCB" w14:textId="34A87C03" w:rsidR="00706C2E" w:rsidRPr="00BD0B86" w:rsidRDefault="00706C2E" w:rsidP="00BD0B86">
      <w:pPr>
        <w:pStyle w:val="PargrafodaLista"/>
        <w:numPr>
          <w:ilvl w:val="3"/>
          <w:numId w:val="27"/>
        </w:numPr>
        <w:spacing w:before="120" w:after="120" w:line="276" w:lineRule="auto"/>
        <w:jc w:val="both"/>
        <w:rPr>
          <w:rFonts w:cs="Arial"/>
          <w:bCs/>
          <w:szCs w:val="20"/>
        </w:rPr>
      </w:pPr>
      <w:r w:rsidRPr="00BD0B86">
        <w:rPr>
          <w:rFonts w:cs="Arial"/>
          <w:bCs/>
          <w:szCs w:val="20"/>
        </w:rPr>
        <w:t>SIAPE: 1692881</w:t>
      </w:r>
    </w:p>
    <w:p w14:paraId="1A6BA796" w14:textId="4AC81492" w:rsidR="00706C2E" w:rsidRPr="00BD0B86" w:rsidRDefault="00706C2E" w:rsidP="00BD0B86">
      <w:pPr>
        <w:pStyle w:val="PargrafodaLista"/>
        <w:numPr>
          <w:ilvl w:val="2"/>
          <w:numId w:val="27"/>
        </w:numPr>
        <w:spacing w:before="120" w:after="120" w:line="276" w:lineRule="auto"/>
        <w:jc w:val="both"/>
        <w:rPr>
          <w:rFonts w:cs="Arial"/>
          <w:b/>
          <w:bCs/>
          <w:szCs w:val="20"/>
        </w:rPr>
      </w:pPr>
      <w:r w:rsidRPr="00BD0B86">
        <w:rPr>
          <w:rFonts w:cs="Arial"/>
          <w:b/>
          <w:bCs/>
          <w:szCs w:val="20"/>
        </w:rPr>
        <w:t>Fiscais do serviço prestado:</w:t>
      </w:r>
    </w:p>
    <w:p w14:paraId="2F08DAFE" w14:textId="0DB8A5A1" w:rsidR="00706C2E" w:rsidRPr="00BD0B86" w:rsidRDefault="00706C2E" w:rsidP="00BD0B86">
      <w:pPr>
        <w:pStyle w:val="PargrafodaLista"/>
        <w:numPr>
          <w:ilvl w:val="3"/>
          <w:numId w:val="27"/>
        </w:numPr>
        <w:spacing w:before="120" w:after="120" w:line="276" w:lineRule="auto"/>
        <w:jc w:val="both"/>
        <w:rPr>
          <w:rFonts w:cs="Arial"/>
          <w:bCs/>
          <w:szCs w:val="20"/>
        </w:rPr>
      </w:pPr>
      <w:r w:rsidRPr="00BD0B86">
        <w:rPr>
          <w:rFonts w:cs="Arial"/>
          <w:bCs/>
          <w:szCs w:val="20"/>
        </w:rPr>
        <w:t>Nome: Cárita da Silva Sampaio - Titular</w:t>
      </w:r>
    </w:p>
    <w:p w14:paraId="01C61047" w14:textId="7FB6DC0A" w:rsidR="00706C2E" w:rsidRPr="00BD0B86" w:rsidRDefault="00706C2E" w:rsidP="00BD0B86">
      <w:pPr>
        <w:pStyle w:val="PargrafodaLista"/>
        <w:numPr>
          <w:ilvl w:val="3"/>
          <w:numId w:val="27"/>
        </w:numPr>
        <w:spacing w:before="120" w:after="120" w:line="276" w:lineRule="auto"/>
        <w:jc w:val="both"/>
        <w:rPr>
          <w:rFonts w:cs="Arial"/>
          <w:bCs/>
          <w:szCs w:val="20"/>
        </w:rPr>
      </w:pPr>
      <w:r w:rsidRPr="00BD0B86">
        <w:rPr>
          <w:rFonts w:cs="Arial"/>
          <w:bCs/>
          <w:szCs w:val="20"/>
        </w:rPr>
        <w:t>SIAPE: 1554811</w:t>
      </w:r>
    </w:p>
    <w:p w14:paraId="266B2AA4" w14:textId="25246192" w:rsidR="00706C2E" w:rsidRPr="00BD0B86" w:rsidRDefault="00706C2E" w:rsidP="00BD0B86">
      <w:pPr>
        <w:pStyle w:val="PargrafodaLista"/>
        <w:numPr>
          <w:ilvl w:val="3"/>
          <w:numId w:val="27"/>
        </w:numPr>
        <w:spacing w:before="120" w:after="120" w:line="276" w:lineRule="auto"/>
        <w:jc w:val="both"/>
        <w:rPr>
          <w:rFonts w:cs="Arial"/>
          <w:bCs/>
          <w:szCs w:val="20"/>
        </w:rPr>
      </w:pPr>
      <w:r w:rsidRPr="00BD0B86">
        <w:rPr>
          <w:rFonts w:cs="Arial"/>
          <w:bCs/>
          <w:szCs w:val="20"/>
        </w:rPr>
        <w:t>Nome: Daniel Junges Menezes - Suplente</w:t>
      </w:r>
    </w:p>
    <w:p w14:paraId="784FADEB" w14:textId="7FBFF447" w:rsidR="00706C2E" w:rsidRPr="00BD0B86" w:rsidRDefault="00706C2E" w:rsidP="00BD0B86">
      <w:pPr>
        <w:pStyle w:val="PargrafodaLista"/>
        <w:numPr>
          <w:ilvl w:val="3"/>
          <w:numId w:val="27"/>
        </w:numPr>
        <w:spacing w:before="120" w:after="120" w:line="276" w:lineRule="auto"/>
        <w:jc w:val="both"/>
        <w:rPr>
          <w:rFonts w:cs="Arial"/>
          <w:bCs/>
          <w:szCs w:val="20"/>
        </w:rPr>
      </w:pPr>
      <w:r w:rsidRPr="00BD0B86">
        <w:rPr>
          <w:rFonts w:cs="Arial"/>
          <w:bCs/>
          <w:szCs w:val="20"/>
        </w:rPr>
        <w:t>SIAPE: 2999876</w:t>
      </w:r>
    </w:p>
    <w:p w14:paraId="23D00722" w14:textId="0ABE9102" w:rsidR="00706C2E" w:rsidRPr="00BD0B86" w:rsidRDefault="00706C2E" w:rsidP="00BD0B86">
      <w:pPr>
        <w:numPr>
          <w:ilvl w:val="1"/>
          <w:numId w:val="1"/>
        </w:numPr>
        <w:spacing w:before="120" w:after="120" w:line="276" w:lineRule="auto"/>
        <w:ind w:left="425"/>
        <w:jc w:val="both"/>
        <w:rPr>
          <w:rFonts w:cs="Arial"/>
          <w:bCs/>
          <w:szCs w:val="20"/>
        </w:rPr>
      </w:pPr>
      <w:r w:rsidRPr="00BD0B86">
        <w:rPr>
          <w:rFonts w:cs="Arial"/>
          <w:bCs/>
          <w:szCs w:val="20"/>
        </w:rPr>
        <w:lastRenderedPageBreak/>
        <w:t>A comunicação entre a CONTRATANTE e a CONTRATADA será por meio de e-mail ou telefone.</w:t>
      </w:r>
    </w:p>
    <w:p w14:paraId="08B89BD1" w14:textId="77777777" w:rsidR="00706C2E" w:rsidRPr="00BD0B86" w:rsidRDefault="00706C2E" w:rsidP="00BD0B86">
      <w:pPr>
        <w:numPr>
          <w:ilvl w:val="1"/>
          <w:numId w:val="1"/>
        </w:numPr>
        <w:spacing w:before="120" w:after="120" w:line="276" w:lineRule="auto"/>
        <w:ind w:left="425"/>
        <w:jc w:val="both"/>
        <w:rPr>
          <w:rFonts w:cs="Arial"/>
          <w:b/>
          <w:bCs/>
          <w:szCs w:val="20"/>
        </w:rPr>
      </w:pPr>
      <w:r w:rsidRPr="00BD0B86">
        <w:rPr>
          <w:rFonts w:cs="Arial"/>
          <w:b/>
          <w:bCs/>
          <w:szCs w:val="20"/>
        </w:rPr>
        <w:t>MODELO DE REMUNERAÇÃO DOS SERVIÇOS</w:t>
      </w:r>
    </w:p>
    <w:p w14:paraId="721056D0" w14:textId="36559240" w:rsidR="00706C2E" w:rsidRPr="00BD0B86" w:rsidRDefault="00706C2E" w:rsidP="00BD0B86">
      <w:pPr>
        <w:pStyle w:val="PargrafodaLista"/>
        <w:numPr>
          <w:ilvl w:val="2"/>
          <w:numId w:val="28"/>
        </w:numPr>
        <w:spacing w:before="120" w:after="120" w:line="276" w:lineRule="auto"/>
        <w:jc w:val="both"/>
        <w:rPr>
          <w:rFonts w:cs="Arial"/>
          <w:b/>
          <w:bCs/>
          <w:szCs w:val="20"/>
        </w:rPr>
      </w:pPr>
      <w:r w:rsidRPr="00BD0B86">
        <w:rPr>
          <w:rFonts w:cs="Arial"/>
          <w:bCs/>
          <w:szCs w:val="20"/>
        </w:rPr>
        <w:t>Os serviços de Geoprocessamento serão medidos em HST, por meio da apuração das horas de serviço técnico realizadas efetivamente para cada profissional, tendo como limite as HST previstas na OS.</w:t>
      </w:r>
    </w:p>
    <w:p w14:paraId="77DF4B6A" w14:textId="369C6B16" w:rsidR="00706C2E" w:rsidRPr="00BD0B86" w:rsidRDefault="00706C2E" w:rsidP="00BD0B86">
      <w:pPr>
        <w:pStyle w:val="PargrafodaLista"/>
        <w:numPr>
          <w:ilvl w:val="2"/>
          <w:numId w:val="28"/>
        </w:numPr>
        <w:spacing w:before="120" w:after="120" w:line="276" w:lineRule="auto"/>
        <w:jc w:val="both"/>
        <w:rPr>
          <w:rFonts w:cs="Arial"/>
          <w:bCs/>
          <w:szCs w:val="20"/>
        </w:rPr>
      </w:pPr>
      <w:r w:rsidRPr="00BD0B86">
        <w:rPr>
          <w:rFonts w:cs="Arial"/>
          <w:bCs/>
          <w:szCs w:val="20"/>
        </w:rPr>
        <w:t>As validações serão realizadas com o apoio do controle diário de execução de horas de serviço técnico, a ser preenchido pela CONTRATADA.</w:t>
      </w:r>
    </w:p>
    <w:p w14:paraId="4C5D2A67" w14:textId="29C4EEE1" w:rsidR="00706C2E" w:rsidRPr="00BD0B86" w:rsidRDefault="00706C2E" w:rsidP="00BD0B86">
      <w:pPr>
        <w:pStyle w:val="PargrafodaLista"/>
        <w:numPr>
          <w:ilvl w:val="2"/>
          <w:numId w:val="28"/>
        </w:numPr>
        <w:spacing w:before="120" w:after="120" w:line="276" w:lineRule="auto"/>
        <w:jc w:val="both"/>
        <w:rPr>
          <w:rFonts w:cs="Arial"/>
          <w:bCs/>
          <w:szCs w:val="20"/>
        </w:rPr>
      </w:pPr>
      <w:r w:rsidRPr="00BD0B86">
        <w:rPr>
          <w:rFonts w:cs="Arial"/>
          <w:bCs/>
          <w:szCs w:val="20"/>
        </w:rPr>
        <w:t>As HST devem ser estimadas pela CONTRATANTE, levando em consideração o quantitativo de dias úteis do mês, ao qual será acrescentado uma margem de flutuação de 1 (um) dia, com a devida concordância pela CONTRATADA na Ordem de Serviço.</w:t>
      </w:r>
    </w:p>
    <w:p w14:paraId="2D3085DD" w14:textId="030CF6F3" w:rsidR="00706C2E" w:rsidRPr="00BD0B86" w:rsidRDefault="00706C2E" w:rsidP="00BD0B86">
      <w:pPr>
        <w:pStyle w:val="PargrafodaLista"/>
        <w:numPr>
          <w:ilvl w:val="2"/>
          <w:numId w:val="28"/>
        </w:numPr>
        <w:spacing w:before="120" w:after="120" w:line="276" w:lineRule="auto"/>
        <w:jc w:val="both"/>
        <w:rPr>
          <w:rFonts w:cs="Arial"/>
          <w:bCs/>
          <w:szCs w:val="20"/>
        </w:rPr>
      </w:pPr>
      <w:r w:rsidRPr="00BD0B86">
        <w:rPr>
          <w:rFonts w:cs="Arial"/>
          <w:bCs/>
          <w:szCs w:val="20"/>
        </w:rPr>
        <w:t>O serviço será prestado com base em modelo cujo pagamento será efetuado, exclusivamente, em função da efetiva execução e dos níveis mínimos de serviços alcançados, de modo que as HST apresentadas em Relatório Técnico de Atividades - RTA, estejam vinculadas a execução de projetos formalmente pactuados ou consumidas na execução de processos e procedimentos mapeados e igualmente documentados.</w:t>
      </w:r>
    </w:p>
    <w:p w14:paraId="398C3DF6" w14:textId="236A6726" w:rsidR="00706C2E" w:rsidRPr="00BD0B86" w:rsidRDefault="00706C2E" w:rsidP="00BD0B86">
      <w:pPr>
        <w:pStyle w:val="PargrafodaLista"/>
        <w:numPr>
          <w:ilvl w:val="2"/>
          <w:numId w:val="28"/>
        </w:numPr>
        <w:spacing w:before="120" w:after="120" w:line="276" w:lineRule="auto"/>
        <w:jc w:val="both"/>
        <w:rPr>
          <w:rFonts w:cs="Arial"/>
          <w:bCs/>
          <w:szCs w:val="20"/>
        </w:rPr>
      </w:pPr>
      <w:r w:rsidRPr="00BD0B86">
        <w:rPr>
          <w:rFonts w:cs="Arial"/>
          <w:bCs/>
          <w:szCs w:val="20"/>
        </w:rPr>
        <w:t>Para os serviços de apoio técnico especializado em Geoprocessamento, adotou-se como métrica a Hora de Serviço Técnico (HST) de valor único para todas as atividades, abrangendo os acordos de nível de serviço relacionados aos serviços técnicos efetivamente realizados.</w:t>
      </w:r>
    </w:p>
    <w:p w14:paraId="019F5397" w14:textId="77777777" w:rsidR="00706C2E" w:rsidRPr="00BD0B86" w:rsidRDefault="00706C2E" w:rsidP="00BD0B86">
      <w:pPr>
        <w:pStyle w:val="PargrafodaLista"/>
        <w:numPr>
          <w:ilvl w:val="2"/>
          <w:numId w:val="28"/>
        </w:numPr>
        <w:spacing w:before="120" w:after="120" w:line="276" w:lineRule="auto"/>
        <w:jc w:val="both"/>
        <w:rPr>
          <w:rFonts w:cs="Arial"/>
          <w:bCs/>
          <w:szCs w:val="20"/>
        </w:rPr>
      </w:pPr>
      <w:r w:rsidRPr="00BD0B86">
        <w:rPr>
          <w:rFonts w:cs="Arial"/>
          <w:bCs/>
          <w:szCs w:val="20"/>
        </w:rPr>
        <w:t>Não serão contabilizadas como HST as atividades administrativas, devendo a CONTRATADA incluir no valor proposto de HST todos os custos indiretos para a execução dos serviços, como por exemplo:</w:t>
      </w:r>
    </w:p>
    <w:p w14:paraId="16DAF54B" w14:textId="7D33A372" w:rsidR="00706C2E" w:rsidRPr="00BD0B86" w:rsidRDefault="00706C2E" w:rsidP="00BD0B86">
      <w:pPr>
        <w:pStyle w:val="PargrafodaLista"/>
        <w:numPr>
          <w:ilvl w:val="3"/>
          <w:numId w:val="28"/>
        </w:numPr>
        <w:spacing w:before="120" w:after="120" w:line="276" w:lineRule="auto"/>
        <w:jc w:val="both"/>
        <w:rPr>
          <w:rFonts w:cs="Arial"/>
          <w:bCs/>
          <w:szCs w:val="20"/>
        </w:rPr>
      </w:pPr>
      <w:r w:rsidRPr="00BD0B86">
        <w:rPr>
          <w:rFonts w:cs="Arial"/>
          <w:bCs/>
          <w:szCs w:val="20"/>
        </w:rPr>
        <w:t>Os custos administrativos da empresa.</w:t>
      </w:r>
    </w:p>
    <w:p w14:paraId="6900FB03" w14:textId="3968E955" w:rsidR="00706C2E" w:rsidRPr="00BD0B86" w:rsidRDefault="00706C2E" w:rsidP="00BD0B86">
      <w:pPr>
        <w:pStyle w:val="PargrafodaLista"/>
        <w:numPr>
          <w:ilvl w:val="3"/>
          <w:numId w:val="28"/>
        </w:numPr>
        <w:spacing w:before="120" w:after="120" w:line="276" w:lineRule="auto"/>
        <w:jc w:val="both"/>
        <w:rPr>
          <w:rFonts w:cs="Arial"/>
          <w:bCs/>
          <w:szCs w:val="20"/>
        </w:rPr>
      </w:pPr>
      <w:r w:rsidRPr="00BD0B86">
        <w:rPr>
          <w:rFonts w:cs="Arial"/>
          <w:bCs/>
          <w:szCs w:val="20"/>
        </w:rPr>
        <w:t>As horas com possíveis treinamentos.</w:t>
      </w:r>
    </w:p>
    <w:p w14:paraId="65AA87D7" w14:textId="678ED3F8" w:rsidR="00706C2E" w:rsidRPr="00BD0B86" w:rsidRDefault="00706C2E" w:rsidP="00BD0B86">
      <w:pPr>
        <w:pStyle w:val="PargrafodaLista"/>
        <w:numPr>
          <w:ilvl w:val="2"/>
          <w:numId w:val="28"/>
        </w:numPr>
        <w:spacing w:before="120" w:after="120" w:line="276" w:lineRule="auto"/>
        <w:jc w:val="both"/>
        <w:rPr>
          <w:rFonts w:cs="Arial"/>
          <w:bCs/>
          <w:szCs w:val="20"/>
        </w:rPr>
      </w:pPr>
      <w:r w:rsidRPr="00BD0B86">
        <w:rPr>
          <w:rFonts w:cs="Arial"/>
          <w:bCs/>
          <w:szCs w:val="20"/>
        </w:rPr>
        <w:t>As horas foram estimadas com base em 40 HST/semanais, 52 semanas ao ano, não representando a obrigatoriedade do pagamento pela CONTRATANTE, caso o mês possua um quantitativo menor de horas efetivamente trabalhadas.</w:t>
      </w:r>
    </w:p>
    <w:p w14:paraId="591CE9FF" w14:textId="77777777" w:rsidR="00706C2E" w:rsidRPr="00BD0B86" w:rsidRDefault="00706C2E" w:rsidP="00BD0B86">
      <w:pPr>
        <w:numPr>
          <w:ilvl w:val="1"/>
          <w:numId w:val="1"/>
        </w:numPr>
        <w:spacing w:before="120" w:after="120" w:line="276" w:lineRule="auto"/>
        <w:ind w:left="425"/>
        <w:jc w:val="both"/>
        <w:rPr>
          <w:rFonts w:cs="Arial"/>
          <w:b/>
          <w:bCs/>
          <w:szCs w:val="20"/>
        </w:rPr>
      </w:pPr>
      <w:r w:rsidRPr="00BD0B86">
        <w:rPr>
          <w:rFonts w:cs="Arial"/>
          <w:b/>
          <w:bCs/>
          <w:szCs w:val="20"/>
        </w:rPr>
        <w:t>CONDIÇÕES DE PAGAMENTO</w:t>
      </w:r>
    </w:p>
    <w:p w14:paraId="7D5E87B5" w14:textId="77777777" w:rsidR="00706C2E" w:rsidRPr="00BD0B86" w:rsidRDefault="00706C2E" w:rsidP="00BD0B86">
      <w:pPr>
        <w:pStyle w:val="PargrafodaLista"/>
        <w:numPr>
          <w:ilvl w:val="2"/>
          <w:numId w:val="29"/>
        </w:numPr>
        <w:spacing w:before="120" w:after="120" w:line="276" w:lineRule="auto"/>
        <w:jc w:val="both"/>
        <w:rPr>
          <w:rFonts w:cs="Arial"/>
          <w:b/>
          <w:bCs/>
          <w:szCs w:val="20"/>
        </w:rPr>
      </w:pPr>
      <w:r w:rsidRPr="00BD0B86">
        <w:rPr>
          <w:rFonts w:cs="Arial"/>
          <w:bCs/>
          <w:szCs w:val="20"/>
        </w:rPr>
        <w:t>O pagamento será efetuado mensalmente, obedecendo aos seguintes eventos:</w:t>
      </w:r>
    </w:p>
    <w:p w14:paraId="5CE3677D" w14:textId="60D5FED9" w:rsidR="00706C2E" w:rsidRPr="00BD0B86" w:rsidRDefault="00706C2E" w:rsidP="00BD0B86">
      <w:pPr>
        <w:pStyle w:val="PargrafodaLista"/>
        <w:numPr>
          <w:ilvl w:val="3"/>
          <w:numId w:val="29"/>
        </w:numPr>
        <w:spacing w:before="120" w:after="120" w:line="276" w:lineRule="auto"/>
        <w:jc w:val="both"/>
        <w:rPr>
          <w:rFonts w:cs="Arial"/>
          <w:b/>
          <w:bCs/>
          <w:szCs w:val="20"/>
        </w:rPr>
      </w:pPr>
      <w:r w:rsidRPr="00BD0B86">
        <w:rPr>
          <w:rFonts w:cs="Arial"/>
          <w:bCs/>
          <w:szCs w:val="20"/>
        </w:rPr>
        <w:t>Até o vigésimo dia corrido do mês de competência +1 poderá ser realizada a Reunião de Pré-Fatura com o objetivo de esclarecer o valor a ser faturado pela CONTRATADA, com base nas Ordens de Serviço finalizadas (entrega do RTA) e nos indicadores de nível de serviço apurados (elaboração do RNAS).</w:t>
      </w:r>
    </w:p>
    <w:p w14:paraId="1B0601AD" w14:textId="354A8EA7"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Eventuais ajustes no RTA e RNAS, poderão ser feitos em Reunião entre CONTRATANTE e CONTRATADA.</w:t>
      </w:r>
    </w:p>
    <w:p w14:paraId="507B0677" w14:textId="084F778F"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Autorização de Emissão de Nota Fiscal/Fatura, a ser concedida pela CONTRATANTE.</w:t>
      </w:r>
    </w:p>
    <w:p w14:paraId="1AB3DB0D" w14:textId="6BAA6916"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Apresentação da nota fiscal/fatura pela CONTRATADA à área técnica da CONTRATANTE responsável pela gestão dos serviços. O detalhamento da nota fiscal/fatura listará valores referentes à OS finalizada, aprovada e ainda não paga, além da discriminação de eventuais glosas.</w:t>
      </w:r>
    </w:p>
    <w:p w14:paraId="00E730B5" w14:textId="038E5D6B"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Atestação da nota fiscal/fatura pela CONTRATANTE em até 05 (cinco) dias úteis, contados do recebimento desta.</w:t>
      </w:r>
    </w:p>
    <w:p w14:paraId="40443EF6" w14:textId="07A27F0E"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Pagamento pela área financeira da CONTRATANTE em até 10 (dez) dias úteis, contados do atesto da nota fiscal/fatura.</w:t>
      </w:r>
    </w:p>
    <w:p w14:paraId="1530277B" w14:textId="7FF103DD"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A CONTRATADA deverá manter registro atualizado no Sistema de Cadastramento Unificado de Fornecedores – SICAF, e para efeito de pagamento das notas fiscais, as Certidões Negativa de Débito junto ao INSS (CND) e de Débitos de Tributos e Contribuições Federais e o Certificado de Regularidade do FGTS (CRF) deverão estar válidos perante o SICAF, caso contrário, tais documentos deverão ser apresentados com prazos válidos.</w:t>
      </w:r>
    </w:p>
    <w:p w14:paraId="73675CE4" w14:textId="5C2E35F0"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lastRenderedPageBreak/>
        <w:t>O ressarcimento financeiro decorrente de eventuais atrasos de pagamento será calculado do dia subsequente ao vencimento da fatura até a data do efetivo pagamento, mediante a aplicação de juros moratórios de 6% (seis por cento) ao ano sobre a parcela em atraso “pro rata die”.</w:t>
      </w:r>
    </w:p>
    <w:p w14:paraId="5F639468" w14:textId="73D80D61"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A CONTRATANTE reserva-se o direito de suspender o pagamento se os serviços não estiverem de acordo com a especificação apresentada e aceita.</w:t>
      </w:r>
    </w:p>
    <w:p w14:paraId="0A41441C" w14:textId="4286303C"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A retenção ou glosa no pagamento ocorrerá, sem o prejuízo das sanções cabíveis, quando a CONTRATADA não produzir os resultados, deixar de executar, ou não executar com a qualidade mínima exigida as atividades contratadas ou, deixar de utilizar materiais e recursos humanos exigidos para a execução do serviço ou utilizá-los com qualidade ou quantidade inferior à demandada.</w:t>
      </w:r>
    </w:p>
    <w:p w14:paraId="04DE8FFC" w14:textId="30F53A26"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Obriga-se a CONTRATADA a apresentar documentos de cobrança claros, com critérios transparentes, de forma a facilitar o atesto inequívoco dos serviços</w:t>
      </w:r>
    </w:p>
    <w:p w14:paraId="694677A8" w14:textId="4AC4A12A"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A CONTRATANTE poderá interromper o prazo do processamento que represente qualquer ônus, quando a Nota Fiscal/Fatura estiver em desacordo com o estabelecido no Contrato e/ou a contiver erros de preenchimento a cargo da CONTRATADA que comprometam a compreensão, intelecção e interpretação de toda a cobrança encaminhada.</w:t>
      </w:r>
    </w:p>
    <w:p w14:paraId="4F696250" w14:textId="7467AE88" w:rsidR="00706C2E" w:rsidRPr="00BD0B86" w:rsidRDefault="00706C2E" w:rsidP="00BD0B86">
      <w:pPr>
        <w:pStyle w:val="PargrafodaLista"/>
        <w:numPr>
          <w:ilvl w:val="3"/>
          <w:numId w:val="29"/>
        </w:numPr>
        <w:spacing w:before="120" w:after="120" w:line="276" w:lineRule="auto"/>
        <w:jc w:val="both"/>
        <w:rPr>
          <w:rFonts w:cs="Arial"/>
          <w:bCs/>
          <w:szCs w:val="20"/>
        </w:rPr>
      </w:pPr>
      <w:r w:rsidRPr="00BD0B86">
        <w:rPr>
          <w:rFonts w:cs="Arial"/>
          <w:bCs/>
          <w:szCs w:val="20"/>
        </w:rPr>
        <w:t>Não havendo, porém, comprometimento, nos termos do item anterior, de toda a nota fiscal/fatura encaminhada, a CONTRATANTE poderá efetuar o pagamento do valor correspondente à parcela incontroversa, permanecendo interrompido o prazo para a parte da cobrança que apresenta problemas, até que a CONTRATADA, em resposta, restabeleça as condições para o atesto.</w:t>
      </w:r>
    </w:p>
    <w:p w14:paraId="5C1608C1" w14:textId="53215F6E"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Os pagamentos decorrentes de despesas cujos valores não ultrapassem o limite de que trata o inciso II do art. 24 da Lei 8.666, de 1993, deverão ser efetuados no prazo de até 10 (dez) dias úteis, contados da data da apresentação da Nota Fiscal/Fatura, nos termos do art. 5º, § 3º, da Lei nº 8.666, de 1993.</w:t>
      </w:r>
    </w:p>
    <w:p w14:paraId="545AAA34" w14:textId="59D3CFB4"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item 2 do Anexo XI da IN SEGES/MPDG n. 5/2017.</w:t>
      </w:r>
    </w:p>
    <w:p w14:paraId="354081C8" w14:textId="341D1F8A"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Será considerada data do pagamento o dia em que constar como emitida a ordem bancária para pagamento.</w:t>
      </w:r>
    </w:p>
    <w:p w14:paraId="06BF96EC" w14:textId="5C4FC307"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Antes de cada pagamento à contratada, será realizada consulta ao SICAF para verificar a manutenção das condições de habilitação exigidas no edital.</w:t>
      </w:r>
    </w:p>
    <w:p w14:paraId="7F0D9739" w14:textId="7AF9D1D6"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476F6E73" w14:textId="5CF3E6F7"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18ED1EA7" w14:textId="13F0850C"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5BBD9D38" w14:textId="0D2CE5BE"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Persistindo a irregularidade, a contratante deverá adotar as medidas necessárias à rescisão contratual nos autos do processo administrativo correspondente, assegurada à contratada a ampla defesa.</w:t>
      </w:r>
    </w:p>
    <w:p w14:paraId="14456229" w14:textId="0E766F56"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lastRenderedPageBreak/>
        <w:t>Havendo a efetiva execução do objeto, os pagamentos serão realizados normalmente, até que se decida pela rescisão do contrato, caso a contratada não regularize sua situação junto ao SICAF.</w:t>
      </w:r>
    </w:p>
    <w:p w14:paraId="44D37930" w14:textId="7099EA64"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15445C60" w14:textId="77777777" w:rsidR="00F65892" w:rsidRPr="00BD0B86" w:rsidRDefault="00F65892" w:rsidP="00BD0B86">
      <w:pPr>
        <w:pStyle w:val="PargrafodaLista"/>
        <w:numPr>
          <w:ilvl w:val="2"/>
          <w:numId w:val="29"/>
        </w:numPr>
        <w:spacing w:before="120" w:after="120" w:line="276" w:lineRule="auto"/>
        <w:jc w:val="both"/>
        <w:rPr>
          <w:rFonts w:cs="Arial"/>
          <w:bCs/>
          <w:szCs w:val="20"/>
        </w:rPr>
      </w:pPr>
      <w:r w:rsidRPr="00BD0B86">
        <w:rPr>
          <w:rFonts w:cs="Arial"/>
          <w:bCs/>
          <w:szCs w:val="20"/>
        </w:rPr>
        <w:t>Quando do pagamento, será efetuada a retenção tributária prevista na legislação aplicável, em especial a prevista no artigo 31 da Lei 8.212, de 1993.</w:t>
      </w:r>
    </w:p>
    <w:p w14:paraId="5E322083" w14:textId="7E06CF7F" w:rsidR="00F65892" w:rsidRPr="00BD0B86" w:rsidRDefault="00F65892" w:rsidP="00BD0B86">
      <w:pPr>
        <w:pStyle w:val="PargrafodaLista"/>
        <w:numPr>
          <w:ilvl w:val="3"/>
          <w:numId w:val="29"/>
        </w:numPr>
        <w:spacing w:before="120" w:after="120" w:line="276" w:lineRule="auto"/>
        <w:jc w:val="both"/>
        <w:rPr>
          <w:rFonts w:cs="Arial"/>
          <w:bCs/>
          <w:szCs w:val="20"/>
        </w:rPr>
      </w:pPr>
      <w:r w:rsidRPr="00BD0B86">
        <w:rPr>
          <w:rFonts w:cs="Arial"/>
          <w:bCs/>
          <w:szCs w:val="20"/>
        </w:rPr>
        <w:t>A Contratada regularmente optante pelo Simples Nacional, exclusivamente para as atividades de prestação de serviços previstas no §5º-C, do artigo 18, da LC 123, de 2006,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p>
    <w:p w14:paraId="441631E8" w14:textId="68099926" w:rsidR="00F65892" w:rsidRPr="00BD0B86" w:rsidRDefault="00F65892" w:rsidP="00BD0B86">
      <w:pPr>
        <w:pStyle w:val="PargrafodaLista"/>
        <w:numPr>
          <w:ilvl w:val="3"/>
          <w:numId w:val="29"/>
        </w:numPr>
        <w:spacing w:before="120" w:after="120" w:line="276" w:lineRule="auto"/>
        <w:jc w:val="both"/>
        <w:rPr>
          <w:rFonts w:cs="Arial"/>
          <w:bCs/>
          <w:szCs w:val="20"/>
        </w:rPr>
      </w:pPr>
      <w:r w:rsidRPr="00BD0B86">
        <w:rPr>
          <w:rFonts w:cs="Arial"/>
          <w:bCs/>
          <w:szCs w:val="20"/>
        </w:rPr>
        <w:t>Nos casos de eventuais atrasos de pagamento, desde que a Contratada não tenha concorrido, de alguma forma, para tanto, o valor devido deverá ser acrescido de atualização financeira, e sua apuração se fará desde a data de seu vencimento até o efetivo pagamento, em que os juros de mora serão calculados à taxa de 0,5% (meio por cento) ao mês, ou 6% (seis por cento) ao ano, mediante a aplicação da seguinte fórmula:</w:t>
      </w:r>
    </w:p>
    <w:p w14:paraId="228575D6" w14:textId="77777777" w:rsidR="00F65892" w:rsidRPr="00BD0B86" w:rsidRDefault="00F65892" w:rsidP="00BD0B86">
      <w:pPr>
        <w:pStyle w:val="textojustificadorecuoprimeiralinha"/>
        <w:spacing w:before="120" w:beforeAutospacing="0" w:after="120" w:afterAutospacing="0" w:line="276" w:lineRule="auto"/>
        <w:ind w:left="435" w:right="120"/>
        <w:jc w:val="both"/>
        <w:rPr>
          <w:rFonts w:ascii="Arial" w:hAnsi="Arial" w:cs="Arial"/>
          <w:sz w:val="20"/>
          <w:szCs w:val="20"/>
        </w:rPr>
      </w:pPr>
      <w:r w:rsidRPr="00BD0B86">
        <w:rPr>
          <w:rFonts w:ascii="Arial" w:hAnsi="Arial" w:cs="Arial"/>
          <w:sz w:val="20"/>
          <w:szCs w:val="20"/>
        </w:rPr>
        <w:t>I=(TX/100)</w:t>
      </w:r>
    </w:p>
    <w:p w14:paraId="75066370" w14:textId="77777777" w:rsidR="00F65892" w:rsidRPr="00BD0B86" w:rsidRDefault="00F65892" w:rsidP="00BD0B86">
      <w:pPr>
        <w:pStyle w:val="textojustificadorecuoprimeiralinha"/>
        <w:spacing w:before="120" w:beforeAutospacing="0" w:after="120" w:afterAutospacing="0" w:line="276" w:lineRule="auto"/>
        <w:ind w:left="435" w:right="120"/>
        <w:jc w:val="both"/>
        <w:rPr>
          <w:rFonts w:ascii="Arial" w:hAnsi="Arial" w:cs="Arial"/>
          <w:sz w:val="20"/>
          <w:szCs w:val="20"/>
        </w:rPr>
      </w:pPr>
      <w:r w:rsidRPr="00BD0B86">
        <w:rPr>
          <w:rFonts w:ascii="Arial" w:hAnsi="Arial" w:cs="Arial"/>
          <w:sz w:val="20"/>
          <w:szCs w:val="20"/>
        </w:rPr>
        <w:t>365</w:t>
      </w:r>
    </w:p>
    <w:p w14:paraId="1121B195" w14:textId="77777777" w:rsidR="00F65892" w:rsidRPr="00BD0B86" w:rsidRDefault="00F65892" w:rsidP="00BD0B86">
      <w:pPr>
        <w:pStyle w:val="textojustificadorecuoprimeiralinha"/>
        <w:spacing w:before="120" w:beforeAutospacing="0" w:after="120" w:afterAutospacing="0" w:line="276" w:lineRule="auto"/>
        <w:ind w:left="435" w:right="120"/>
        <w:jc w:val="both"/>
        <w:rPr>
          <w:rFonts w:ascii="Arial" w:hAnsi="Arial" w:cs="Arial"/>
          <w:sz w:val="20"/>
          <w:szCs w:val="20"/>
        </w:rPr>
      </w:pPr>
      <w:r w:rsidRPr="00BD0B86">
        <w:rPr>
          <w:rFonts w:ascii="Arial" w:hAnsi="Arial" w:cs="Arial"/>
          <w:sz w:val="20"/>
          <w:szCs w:val="20"/>
        </w:rPr>
        <w:t>EM = I x N x VP, sendo:</w:t>
      </w:r>
    </w:p>
    <w:p w14:paraId="54A65833" w14:textId="77777777" w:rsidR="00F65892" w:rsidRPr="00BD0B86" w:rsidRDefault="00F65892" w:rsidP="00BD0B86">
      <w:pPr>
        <w:pStyle w:val="textojustificadorecuoprimeiralinha"/>
        <w:spacing w:before="120" w:beforeAutospacing="0" w:after="120" w:afterAutospacing="0" w:line="276" w:lineRule="auto"/>
        <w:ind w:left="435" w:right="120"/>
        <w:jc w:val="both"/>
        <w:rPr>
          <w:rFonts w:ascii="Arial" w:hAnsi="Arial" w:cs="Arial"/>
          <w:sz w:val="20"/>
          <w:szCs w:val="20"/>
        </w:rPr>
      </w:pPr>
      <w:r w:rsidRPr="00BD0B86">
        <w:rPr>
          <w:rFonts w:ascii="Arial" w:hAnsi="Arial" w:cs="Arial"/>
          <w:sz w:val="20"/>
          <w:szCs w:val="20"/>
        </w:rPr>
        <w:t>I = índice de atualização financeira;</w:t>
      </w:r>
    </w:p>
    <w:p w14:paraId="0C9289C7" w14:textId="77777777" w:rsidR="00F65892" w:rsidRPr="00BD0B86" w:rsidRDefault="00F65892" w:rsidP="00BD0B86">
      <w:pPr>
        <w:pStyle w:val="textojustificadorecuoprimeiralinha"/>
        <w:spacing w:before="120" w:beforeAutospacing="0" w:after="120" w:afterAutospacing="0" w:line="276" w:lineRule="auto"/>
        <w:ind w:left="435" w:right="120"/>
        <w:jc w:val="both"/>
        <w:rPr>
          <w:rFonts w:ascii="Arial" w:hAnsi="Arial" w:cs="Arial"/>
          <w:sz w:val="20"/>
          <w:szCs w:val="20"/>
        </w:rPr>
      </w:pPr>
      <w:r w:rsidRPr="00BD0B86">
        <w:rPr>
          <w:rFonts w:ascii="Arial" w:hAnsi="Arial" w:cs="Arial"/>
          <w:sz w:val="20"/>
          <w:szCs w:val="20"/>
        </w:rPr>
        <w:t>TX= Percentual de taxa de juros de mora anual;</w:t>
      </w:r>
    </w:p>
    <w:p w14:paraId="6CBC4453" w14:textId="77777777" w:rsidR="00F65892" w:rsidRPr="00BD0B86" w:rsidRDefault="00F65892" w:rsidP="00BD0B86">
      <w:pPr>
        <w:pStyle w:val="textojustificadorecuoprimeiralinha"/>
        <w:spacing w:before="120" w:beforeAutospacing="0" w:after="120" w:afterAutospacing="0" w:line="276" w:lineRule="auto"/>
        <w:ind w:left="435" w:right="120"/>
        <w:jc w:val="both"/>
        <w:rPr>
          <w:rFonts w:ascii="Arial" w:hAnsi="Arial" w:cs="Arial"/>
          <w:sz w:val="20"/>
          <w:szCs w:val="20"/>
        </w:rPr>
      </w:pPr>
      <w:r w:rsidRPr="00BD0B86">
        <w:rPr>
          <w:rFonts w:ascii="Arial" w:hAnsi="Arial" w:cs="Arial"/>
          <w:sz w:val="20"/>
          <w:szCs w:val="20"/>
        </w:rPr>
        <w:t>EM=Encargos moratórios;</w:t>
      </w:r>
    </w:p>
    <w:p w14:paraId="0D96045D" w14:textId="77777777" w:rsidR="00F65892" w:rsidRPr="00BD0B86" w:rsidRDefault="00F65892" w:rsidP="00BD0B86">
      <w:pPr>
        <w:pStyle w:val="textojustificadorecuoprimeiralinha"/>
        <w:spacing w:before="120" w:beforeAutospacing="0" w:after="120" w:afterAutospacing="0" w:line="276" w:lineRule="auto"/>
        <w:ind w:left="435" w:right="120"/>
        <w:jc w:val="both"/>
        <w:rPr>
          <w:rFonts w:ascii="Arial" w:hAnsi="Arial" w:cs="Arial"/>
          <w:sz w:val="20"/>
          <w:szCs w:val="20"/>
        </w:rPr>
      </w:pPr>
      <w:r w:rsidRPr="00BD0B86">
        <w:rPr>
          <w:rFonts w:ascii="Arial" w:hAnsi="Arial" w:cs="Arial"/>
          <w:sz w:val="20"/>
          <w:szCs w:val="20"/>
        </w:rPr>
        <w:t>N = Número de dias entre a data prevista para o pagamento e a do efetivo pagamento;</w:t>
      </w:r>
    </w:p>
    <w:p w14:paraId="7DA34C0C" w14:textId="655B5772" w:rsidR="00F65892" w:rsidRPr="00BD0B86" w:rsidRDefault="00F65892" w:rsidP="00BD0B86">
      <w:pPr>
        <w:pStyle w:val="textojustificadorecuoprimeiralinha"/>
        <w:spacing w:before="120" w:beforeAutospacing="0" w:after="120" w:afterAutospacing="0" w:line="276" w:lineRule="auto"/>
        <w:ind w:left="435" w:right="120"/>
        <w:jc w:val="both"/>
        <w:rPr>
          <w:rFonts w:ascii="Arial" w:hAnsi="Arial" w:cs="Arial"/>
          <w:sz w:val="20"/>
          <w:szCs w:val="20"/>
        </w:rPr>
      </w:pPr>
      <w:r w:rsidRPr="00BD0B86">
        <w:rPr>
          <w:rFonts w:ascii="Arial" w:hAnsi="Arial" w:cs="Arial"/>
          <w:sz w:val="20"/>
          <w:szCs w:val="20"/>
        </w:rPr>
        <w:t>VP = Valor da parcela a ser paga.</w:t>
      </w:r>
    </w:p>
    <w:p w14:paraId="34E320CF" w14:textId="77777777" w:rsidR="00F65892" w:rsidRPr="00BD0B86" w:rsidRDefault="00F65892" w:rsidP="00BD0B86">
      <w:pPr>
        <w:pStyle w:val="textojustificadorecuoprimeiralinha"/>
        <w:spacing w:before="120" w:beforeAutospacing="0" w:after="120" w:afterAutospacing="0" w:line="276" w:lineRule="auto"/>
        <w:ind w:right="120"/>
        <w:jc w:val="both"/>
        <w:rPr>
          <w:rFonts w:ascii="Arial" w:hAnsi="Arial" w:cs="Arial"/>
          <w:sz w:val="20"/>
          <w:szCs w:val="20"/>
        </w:rPr>
      </w:pPr>
    </w:p>
    <w:p w14:paraId="318868C6" w14:textId="77777777" w:rsidR="00706C2E" w:rsidRPr="00BD0B86" w:rsidRDefault="00706C2E" w:rsidP="00BD0B86">
      <w:pPr>
        <w:numPr>
          <w:ilvl w:val="1"/>
          <w:numId w:val="1"/>
        </w:numPr>
        <w:spacing w:before="120" w:after="120" w:line="276" w:lineRule="auto"/>
        <w:ind w:left="425"/>
        <w:jc w:val="both"/>
        <w:rPr>
          <w:rFonts w:cs="Arial"/>
          <w:bCs/>
          <w:szCs w:val="20"/>
        </w:rPr>
      </w:pPr>
      <w:r w:rsidRPr="00BD0B86">
        <w:rPr>
          <w:rFonts w:cs="Arial"/>
          <w:b/>
          <w:bCs/>
          <w:szCs w:val="20"/>
        </w:rPr>
        <w:t>MODELO DE GESTÃO DO CONTRATO</w:t>
      </w:r>
    </w:p>
    <w:p w14:paraId="7C3C3B18" w14:textId="77777777" w:rsidR="00706C2E" w:rsidRPr="00BD0B86" w:rsidRDefault="00706C2E" w:rsidP="00BD0B86">
      <w:pPr>
        <w:pStyle w:val="PargrafodaLista"/>
        <w:numPr>
          <w:ilvl w:val="2"/>
          <w:numId w:val="30"/>
        </w:numPr>
        <w:spacing w:before="120" w:after="120" w:line="276" w:lineRule="auto"/>
        <w:jc w:val="both"/>
        <w:rPr>
          <w:rFonts w:cs="Arial"/>
          <w:b/>
          <w:bCs/>
          <w:szCs w:val="20"/>
        </w:rPr>
      </w:pPr>
      <w:r w:rsidRPr="00BD0B86">
        <w:rPr>
          <w:rFonts w:cs="Arial"/>
          <w:b/>
          <w:bCs/>
          <w:szCs w:val="20"/>
        </w:rPr>
        <w:t>CRITÉRIOS DE ACEITAÇÃO DOS SERVIÇOS PRESTADOS</w:t>
      </w:r>
    </w:p>
    <w:p w14:paraId="719264C0" w14:textId="5062F6B0" w:rsidR="00706C2E" w:rsidRPr="00BD0B86" w:rsidRDefault="00706C2E" w:rsidP="00BD0B86">
      <w:pPr>
        <w:pStyle w:val="PargrafodaLista"/>
        <w:numPr>
          <w:ilvl w:val="3"/>
          <w:numId w:val="30"/>
        </w:numPr>
        <w:spacing w:before="120" w:after="120" w:line="276" w:lineRule="auto"/>
        <w:jc w:val="both"/>
        <w:rPr>
          <w:rFonts w:cs="Arial"/>
          <w:b/>
          <w:bCs/>
          <w:szCs w:val="20"/>
        </w:rPr>
      </w:pPr>
      <w:r w:rsidRPr="00BD0B86">
        <w:rPr>
          <w:rFonts w:cs="Arial"/>
          <w:bCs/>
          <w:szCs w:val="20"/>
        </w:rPr>
        <w:t>Níveis de Serviço - NS são critérios objetivos e mensuráveis estabelecidos entre a CONTRATANTE e a CONTRATADA, com a finalidade de aferir e avaliar diversos fatores relacionados à prestação de serviços, tais como qualidade, desempenho, disponibilidade, custos, abrangência e segurança, visando o alcance dos resultados pretendidos pela Administração.</w:t>
      </w:r>
    </w:p>
    <w:p w14:paraId="18301589" w14:textId="481194F4"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Os serviços prestados serão medidos com base em indicadores e metas de níveis de serviço, vinculados a fórmulas de cálculo específicas, expressos em unidade de medida (como percentuais, tempo medido em horas e minutos, indicadores que expressam quantidades físicas, dias úteis, dias corridos), e deverão ser executados pela CONTRATADA de modo a alcançar as respectivas metas exigidas.</w:t>
      </w:r>
    </w:p>
    <w:p w14:paraId="07B6DEF2" w14:textId="658C360C"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Caso haja descumprimento destes Níveis de Serviço, a CONTRATADA sofrerá glosas na fatura, consoante os itens relacionados à glosa previstos neste Termo de Referência.</w:t>
      </w:r>
    </w:p>
    <w:p w14:paraId="0D93A9E8" w14:textId="4F02494B"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A frequência de avaliação e aferição dos níveis de serviço será mensal, devendo a CONTRATADA realizar as medições de indicadores, apresentando-as à CONTRATANTE até o quinto dia corrido do mês subsequente ao da prestação de serviço.</w:t>
      </w:r>
    </w:p>
    <w:p w14:paraId="74E9E166" w14:textId="25C2A168"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lastRenderedPageBreak/>
        <w:t>Os resultados aferidos devem compor o Relatório Técnico de Atividades RTA.</w:t>
      </w:r>
    </w:p>
    <w:p w14:paraId="7D39C069" w14:textId="59EBE14B"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Os primeiros 60 (sessenta) dias corridos após a assinatura do Contrato serão considerados como período de estabilização e de ajustes específicos, durante o qual a CONTRATANTE poderá flexibilizar a aplicação dos NS, com a redução de 50% (cinquenta por cento) do valor original apresentado na coluna Pontos nas Tabelas de Pontuação para Glosas, e o acréscimo de 50% (cinquenta por cento) na Quantidade Máxima de Ocorrências admitida para o Inadimplemento, conforme descritos nos itens deste Termo de Referência concernentes aos Níveis de Serviço e Glosas.</w:t>
      </w:r>
    </w:p>
    <w:p w14:paraId="6618509E" w14:textId="77777777" w:rsidR="00706C2E" w:rsidRPr="00BD0B86" w:rsidRDefault="00706C2E" w:rsidP="00BD0B86">
      <w:pPr>
        <w:pStyle w:val="PargrafodaLista"/>
        <w:numPr>
          <w:ilvl w:val="2"/>
          <w:numId w:val="30"/>
        </w:numPr>
        <w:spacing w:before="120" w:after="120" w:line="276" w:lineRule="auto"/>
        <w:jc w:val="both"/>
        <w:rPr>
          <w:rFonts w:cs="Arial"/>
          <w:b/>
          <w:bCs/>
          <w:szCs w:val="20"/>
        </w:rPr>
      </w:pPr>
      <w:r w:rsidRPr="00BD0B86">
        <w:rPr>
          <w:rFonts w:cs="Arial"/>
          <w:b/>
          <w:bCs/>
          <w:szCs w:val="20"/>
        </w:rPr>
        <w:t>INDICADORES DE NÍVEIS DE SERVIÇO</w:t>
      </w:r>
    </w:p>
    <w:p w14:paraId="2EA1C08C" w14:textId="6B6BCA80"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Indicador 1:</w:t>
      </w:r>
    </w:p>
    <w:tbl>
      <w:tblPr>
        <w:tblpPr w:leftFromText="141" w:rightFromText="141" w:horzAnchor="margin" w:tblpXSpec="right" w:tblpY="-240"/>
        <w:tblW w:w="850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4"/>
        <w:gridCol w:w="5917"/>
      </w:tblGrid>
      <w:tr w:rsidR="00BD0B86" w:rsidRPr="00BD0B86" w14:paraId="5522746A" w14:textId="77777777" w:rsidTr="00C01AE1">
        <w:trPr>
          <w:tblCellSpacing w:w="7" w:type="dxa"/>
        </w:trPr>
        <w:tc>
          <w:tcPr>
            <w:tcW w:w="2563" w:type="dxa"/>
            <w:tcBorders>
              <w:top w:val="outset" w:sz="6" w:space="0" w:color="auto"/>
              <w:left w:val="outset" w:sz="6" w:space="0" w:color="auto"/>
              <w:bottom w:val="outset" w:sz="6" w:space="0" w:color="auto"/>
              <w:right w:val="outset" w:sz="6" w:space="0" w:color="auto"/>
            </w:tcBorders>
            <w:vAlign w:val="center"/>
            <w:hideMark/>
          </w:tcPr>
          <w:p w14:paraId="0E6494B4" w14:textId="77777777" w:rsidR="00706C2E" w:rsidRPr="00BD0B86" w:rsidRDefault="00706C2E" w:rsidP="00BD0B86">
            <w:pPr>
              <w:spacing w:line="276" w:lineRule="auto"/>
              <w:jc w:val="center"/>
              <w:rPr>
                <w:rFonts w:cs="Arial"/>
                <w:b/>
                <w:bCs/>
                <w:szCs w:val="20"/>
              </w:rPr>
            </w:pPr>
            <w:r w:rsidRPr="00BD0B86">
              <w:rPr>
                <w:rFonts w:cs="Arial"/>
                <w:b/>
                <w:bCs/>
                <w:szCs w:val="20"/>
              </w:rPr>
              <w:t>Nome do Indicador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968B3"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Índice de Atividades Padronizadas de Geoprocessamento Atendidas no Prazo (IAPGAP)</w:t>
            </w:r>
          </w:p>
        </w:tc>
      </w:tr>
      <w:tr w:rsidR="00BD0B86" w:rsidRPr="00BD0B86" w14:paraId="125712B9" w14:textId="77777777" w:rsidTr="00C01AE1">
        <w:trPr>
          <w:tblCellSpacing w:w="7" w:type="dxa"/>
        </w:trPr>
        <w:tc>
          <w:tcPr>
            <w:tcW w:w="2563" w:type="dxa"/>
            <w:tcBorders>
              <w:top w:val="outset" w:sz="6" w:space="0" w:color="auto"/>
              <w:left w:val="outset" w:sz="6" w:space="0" w:color="auto"/>
              <w:bottom w:val="outset" w:sz="6" w:space="0" w:color="auto"/>
              <w:right w:val="outset" w:sz="6" w:space="0" w:color="auto"/>
            </w:tcBorders>
            <w:vAlign w:val="center"/>
            <w:hideMark/>
          </w:tcPr>
          <w:p w14:paraId="25D8FB19" w14:textId="77777777" w:rsidR="00706C2E" w:rsidRPr="00BD0B86" w:rsidRDefault="00706C2E" w:rsidP="00BD0B86">
            <w:pPr>
              <w:spacing w:line="276" w:lineRule="auto"/>
              <w:jc w:val="center"/>
              <w:rPr>
                <w:rFonts w:cs="Arial"/>
                <w:b/>
                <w:bCs/>
                <w:szCs w:val="20"/>
              </w:rPr>
            </w:pPr>
            <w:r w:rsidRPr="00BD0B86">
              <w:rPr>
                <w:rFonts w:cs="Arial"/>
                <w:b/>
                <w:bCs/>
                <w:szCs w:val="20"/>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5B9D6"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Apura o nível de atendimento de requisições de serviço no prazo.</w:t>
            </w:r>
          </w:p>
        </w:tc>
      </w:tr>
      <w:tr w:rsidR="00BD0B86" w:rsidRPr="00BD0B86" w14:paraId="37FE5100" w14:textId="77777777" w:rsidTr="00C01AE1">
        <w:trPr>
          <w:tblCellSpacing w:w="7" w:type="dxa"/>
        </w:trPr>
        <w:tc>
          <w:tcPr>
            <w:tcW w:w="2563" w:type="dxa"/>
            <w:tcBorders>
              <w:top w:val="outset" w:sz="6" w:space="0" w:color="auto"/>
              <w:left w:val="outset" w:sz="6" w:space="0" w:color="auto"/>
              <w:bottom w:val="outset" w:sz="6" w:space="0" w:color="auto"/>
              <w:right w:val="outset" w:sz="6" w:space="0" w:color="auto"/>
            </w:tcBorders>
            <w:vAlign w:val="center"/>
            <w:hideMark/>
          </w:tcPr>
          <w:p w14:paraId="3175FDBA" w14:textId="77777777" w:rsidR="00706C2E" w:rsidRPr="00BD0B86" w:rsidRDefault="00706C2E" w:rsidP="00BD0B86">
            <w:pPr>
              <w:spacing w:line="276" w:lineRule="auto"/>
              <w:jc w:val="center"/>
              <w:rPr>
                <w:rFonts w:cs="Arial"/>
                <w:b/>
                <w:bCs/>
                <w:szCs w:val="20"/>
              </w:rPr>
            </w:pPr>
            <w:r w:rsidRPr="00BD0B86">
              <w:rPr>
                <w:rFonts w:cs="Arial"/>
                <w:b/>
                <w:bCs/>
                <w:szCs w:val="20"/>
              </w:rPr>
              <w:t>Fórmula de Cálculo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39D18" w14:textId="77777777" w:rsidR="00706C2E" w:rsidRPr="00BD0B86" w:rsidRDefault="00706C2E" w:rsidP="00BD0B86">
            <w:pPr>
              <w:spacing w:line="276" w:lineRule="auto"/>
              <w:rPr>
                <w:rFonts w:cs="Arial"/>
                <w:szCs w:val="20"/>
              </w:rPr>
            </w:pPr>
          </w:p>
        </w:tc>
      </w:tr>
      <w:tr w:rsidR="00BD0B86" w:rsidRPr="00BD0B86" w14:paraId="3DFEE99C" w14:textId="77777777" w:rsidTr="00C01AE1">
        <w:trPr>
          <w:tblCellSpacing w:w="7" w:type="dxa"/>
        </w:trPr>
        <w:tc>
          <w:tcPr>
            <w:tcW w:w="2563" w:type="dxa"/>
            <w:tcBorders>
              <w:top w:val="outset" w:sz="6" w:space="0" w:color="auto"/>
              <w:left w:val="outset" w:sz="6" w:space="0" w:color="auto"/>
              <w:bottom w:val="outset" w:sz="6" w:space="0" w:color="auto"/>
              <w:right w:val="outset" w:sz="6" w:space="0" w:color="auto"/>
            </w:tcBorders>
            <w:vAlign w:val="center"/>
            <w:hideMark/>
          </w:tcPr>
          <w:p w14:paraId="32763814" w14:textId="77777777" w:rsidR="00706C2E" w:rsidRPr="00BD0B86" w:rsidRDefault="00706C2E" w:rsidP="00BD0B86">
            <w:pPr>
              <w:spacing w:line="276" w:lineRule="auto"/>
              <w:jc w:val="center"/>
              <w:rPr>
                <w:rFonts w:cs="Arial"/>
                <w:b/>
                <w:bCs/>
                <w:szCs w:val="20"/>
              </w:rPr>
            </w:pPr>
            <w:r w:rsidRPr="00BD0B86">
              <w:rPr>
                <w:rFonts w:cs="Arial"/>
                <w:b/>
                <w:bCs/>
                <w:szCs w:val="20"/>
              </w:rPr>
              <w:t>Nível de Serviço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23140"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a) Desejável: IAPGAP = 100%</w:t>
            </w:r>
          </w:p>
          <w:p w14:paraId="78386A38"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b) Aceitável: IAPGAP &gt;= 85%</w:t>
            </w:r>
          </w:p>
          <w:p w14:paraId="274FDDDB"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c) Crítico: IAPGAP &lt; 85%</w:t>
            </w:r>
          </w:p>
        </w:tc>
      </w:tr>
      <w:tr w:rsidR="00BD0B86" w:rsidRPr="00BD0B86" w14:paraId="183C9479" w14:textId="77777777" w:rsidTr="00C01AE1">
        <w:trPr>
          <w:tblCellSpacing w:w="7" w:type="dxa"/>
        </w:trPr>
        <w:tc>
          <w:tcPr>
            <w:tcW w:w="2563" w:type="dxa"/>
            <w:tcBorders>
              <w:top w:val="outset" w:sz="6" w:space="0" w:color="auto"/>
              <w:left w:val="outset" w:sz="6" w:space="0" w:color="auto"/>
              <w:bottom w:val="outset" w:sz="6" w:space="0" w:color="auto"/>
              <w:right w:val="outset" w:sz="6" w:space="0" w:color="auto"/>
            </w:tcBorders>
            <w:vAlign w:val="center"/>
            <w:hideMark/>
          </w:tcPr>
          <w:p w14:paraId="7754D159" w14:textId="77777777" w:rsidR="00706C2E" w:rsidRPr="00BD0B86" w:rsidRDefault="00706C2E" w:rsidP="00BD0B86">
            <w:pPr>
              <w:spacing w:line="276" w:lineRule="auto"/>
              <w:jc w:val="center"/>
              <w:rPr>
                <w:rFonts w:cs="Arial"/>
                <w:b/>
                <w:bCs/>
                <w:szCs w:val="20"/>
              </w:rPr>
            </w:pPr>
            <w:r w:rsidRPr="00BD0B86">
              <w:rPr>
                <w:rFonts w:cs="Arial"/>
                <w:b/>
                <w:bCs/>
                <w:szCs w:val="20"/>
              </w:rPr>
              <w:t>Forma de Aferição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02EB5"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A CONTRATADA emitirá relatório mensal de índice de atendimento de atividades padronizadas no prazo, demonstrando a aplicação da fórmula acima.</w:t>
            </w:r>
          </w:p>
        </w:tc>
      </w:tr>
      <w:tr w:rsidR="00BD0B86" w:rsidRPr="00BD0B86" w14:paraId="68EA002A" w14:textId="77777777" w:rsidTr="00C01AE1">
        <w:trPr>
          <w:tblCellSpacing w:w="7" w:type="dxa"/>
        </w:trPr>
        <w:tc>
          <w:tcPr>
            <w:tcW w:w="2563" w:type="dxa"/>
            <w:tcBorders>
              <w:top w:val="outset" w:sz="6" w:space="0" w:color="auto"/>
              <w:left w:val="outset" w:sz="6" w:space="0" w:color="auto"/>
              <w:bottom w:val="outset" w:sz="6" w:space="0" w:color="auto"/>
              <w:right w:val="outset" w:sz="6" w:space="0" w:color="auto"/>
            </w:tcBorders>
            <w:vAlign w:val="center"/>
            <w:hideMark/>
          </w:tcPr>
          <w:p w14:paraId="67189AB4" w14:textId="77777777" w:rsidR="00706C2E" w:rsidRPr="00BD0B86" w:rsidRDefault="00706C2E" w:rsidP="00BD0B86">
            <w:pPr>
              <w:spacing w:line="276" w:lineRule="auto"/>
              <w:jc w:val="center"/>
              <w:rPr>
                <w:rFonts w:cs="Arial"/>
                <w:b/>
                <w:bCs/>
                <w:szCs w:val="20"/>
              </w:rPr>
            </w:pPr>
            <w:r w:rsidRPr="00BD0B86">
              <w:rPr>
                <w:rFonts w:cs="Arial"/>
                <w:b/>
                <w:bCs/>
                <w:szCs w:val="20"/>
              </w:rPr>
              <w:t>Periodicidade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3E6CC" w14:textId="77777777" w:rsidR="00706C2E" w:rsidRPr="00BD0B86" w:rsidRDefault="00706C2E" w:rsidP="00BD0B86">
            <w:pPr>
              <w:spacing w:line="276" w:lineRule="auto"/>
              <w:rPr>
                <w:rFonts w:cs="Arial"/>
                <w:szCs w:val="20"/>
              </w:rPr>
            </w:pPr>
            <w:r w:rsidRPr="00BD0B86">
              <w:rPr>
                <w:rFonts w:cs="Arial"/>
                <w:szCs w:val="20"/>
              </w:rPr>
              <w:t>Mensal</w:t>
            </w:r>
          </w:p>
        </w:tc>
      </w:tr>
    </w:tbl>
    <w:p w14:paraId="74154636" w14:textId="21447A3A" w:rsidR="00706C2E" w:rsidRPr="00BD0B86" w:rsidRDefault="00706C2E" w:rsidP="00BD0B86">
      <w:pPr>
        <w:pStyle w:val="Nivel1"/>
        <w:numPr>
          <w:ilvl w:val="0"/>
          <w:numId w:val="0"/>
        </w:numPr>
        <w:rPr>
          <w:rFonts w:cs="Arial"/>
        </w:rPr>
      </w:pPr>
    </w:p>
    <w:p w14:paraId="270BF62D" w14:textId="6850B69C"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Indicador 2</w:t>
      </w:r>
    </w:p>
    <w:tbl>
      <w:tblPr>
        <w:tblW w:w="8505" w:type="dxa"/>
        <w:tblCellSpacing w:w="7" w:type="dxa"/>
        <w:tblInd w:w="5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4"/>
        <w:gridCol w:w="6261"/>
      </w:tblGrid>
      <w:tr w:rsidR="00BD0B86" w:rsidRPr="00BD0B86" w14:paraId="5B0197AF" w14:textId="77777777" w:rsidTr="00C01AE1">
        <w:trPr>
          <w:tblCellSpacing w:w="7" w:type="dxa"/>
        </w:trPr>
        <w:tc>
          <w:tcPr>
            <w:tcW w:w="2223" w:type="dxa"/>
            <w:tcBorders>
              <w:top w:val="outset" w:sz="6" w:space="0" w:color="auto"/>
              <w:left w:val="outset" w:sz="6" w:space="0" w:color="auto"/>
              <w:bottom w:val="outset" w:sz="6" w:space="0" w:color="auto"/>
              <w:right w:val="outset" w:sz="6" w:space="0" w:color="auto"/>
            </w:tcBorders>
            <w:vAlign w:val="center"/>
            <w:hideMark/>
          </w:tcPr>
          <w:p w14:paraId="10EFF6CA" w14:textId="77777777" w:rsidR="00706C2E" w:rsidRPr="00BD0B86" w:rsidRDefault="00706C2E" w:rsidP="00BD0B86">
            <w:pPr>
              <w:spacing w:line="276" w:lineRule="auto"/>
              <w:jc w:val="center"/>
              <w:rPr>
                <w:rFonts w:cs="Arial"/>
                <w:b/>
                <w:bCs/>
                <w:szCs w:val="20"/>
              </w:rPr>
            </w:pPr>
            <w:r w:rsidRPr="00BD0B86">
              <w:rPr>
                <w:rFonts w:cs="Arial"/>
                <w:b/>
                <w:bCs/>
                <w:szCs w:val="20"/>
              </w:rPr>
              <w:t>Nome do Indicador</w:t>
            </w:r>
          </w:p>
        </w:tc>
        <w:tc>
          <w:tcPr>
            <w:tcW w:w="6240" w:type="dxa"/>
            <w:tcBorders>
              <w:top w:val="outset" w:sz="6" w:space="0" w:color="auto"/>
              <w:left w:val="outset" w:sz="6" w:space="0" w:color="auto"/>
              <w:bottom w:val="outset" w:sz="6" w:space="0" w:color="auto"/>
              <w:right w:val="outset" w:sz="6" w:space="0" w:color="auto"/>
            </w:tcBorders>
            <w:vAlign w:val="center"/>
            <w:hideMark/>
          </w:tcPr>
          <w:p w14:paraId="60DB6013"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Índice de Atividades Padronizadas de Geoprocessamento Atendidas Fora do Prazo Máximo (IAPGFPM)</w:t>
            </w:r>
          </w:p>
        </w:tc>
      </w:tr>
      <w:tr w:rsidR="00BD0B86" w:rsidRPr="00BD0B86" w14:paraId="0C2036B2" w14:textId="77777777" w:rsidTr="00C01AE1">
        <w:trPr>
          <w:tblCellSpacing w:w="7" w:type="dxa"/>
        </w:trPr>
        <w:tc>
          <w:tcPr>
            <w:tcW w:w="2223" w:type="dxa"/>
            <w:tcBorders>
              <w:top w:val="outset" w:sz="6" w:space="0" w:color="auto"/>
              <w:left w:val="outset" w:sz="6" w:space="0" w:color="auto"/>
              <w:bottom w:val="outset" w:sz="6" w:space="0" w:color="auto"/>
              <w:right w:val="outset" w:sz="6" w:space="0" w:color="auto"/>
            </w:tcBorders>
            <w:vAlign w:val="center"/>
            <w:hideMark/>
          </w:tcPr>
          <w:p w14:paraId="67250C28" w14:textId="77777777" w:rsidR="00706C2E" w:rsidRPr="00BD0B86" w:rsidRDefault="00706C2E" w:rsidP="00BD0B86">
            <w:pPr>
              <w:spacing w:line="276" w:lineRule="auto"/>
              <w:jc w:val="center"/>
              <w:rPr>
                <w:rFonts w:cs="Arial"/>
                <w:b/>
                <w:bCs/>
                <w:szCs w:val="20"/>
              </w:rPr>
            </w:pPr>
            <w:r w:rsidRPr="00BD0B86">
              <w:rPr>
                <w:rFonts w:cs="Arial"/>
                <w:b/>
                <w:bCs/>
                <w:szCs w:val="20"/>
              </w:rPr>
              <w:t>Descrição</w:t>
            </w:r>
          </w:p>
        </w:tc>
        <w:tc>
          <w:tcPr>
            <w:tcW w:w="6240" w:type="dxa"/>
            <w:tcBorders>
              <w:top w:val="outset" w:sz="6" w:space="0" w:color="auto"/>
              <w:left w:val="outset" w:sz="6" w:space="0" w:color="auto"/>
              <w:bottom w:val="outset" w:sz="6" w:space="0" w:color="auto"/>
              <w:right w:val="outset" w:sz="6" w:space="0" w:color="auto"/>
            </w:tcBorders>
            <w:vAlign w:val="center"/>
            <w:hideMark/>
          </w:tcPr>
          <w:p w14:paraId="135056D7"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Apura o nível de atendimento de requisições de serviço fora do prazo máximo.</w:t>
            </w:r>
          </w:p>
        </w:tc>
      </w:tr>
      <w:tr w:rsidR="00BD0B86" w:rsidRPr="00BD0B86" w14:paraId="364446FF" w14:textId="77777777" w:rsidTr="00C01AE1">
        <w:trPr>
          <w:tblCellSpacing w:w="7" w:type="dxa"/>
        </w:trPr>
        <w:tc>
          <w:tcPr>
            <w:tcW w:w="2223" w:type="dxa"/>
            <w:tcBorders>
              <w:top w:val="outset" w:sz="6" w:space="0" w:color="auto"/>
              <w:left w:val="outset" w:sz="6" w:space="0" w:color="auto"/>
              <w:bottom w:val="outset" w:sz="6" w:space="0" w:color="auto"/>
              <w:right w:val="outset" w:sz="6" w:space="0" w:color="auto"/>
            </w:tcBorders>
            <w:vAlign w:val="center"/>
            <w:hideMark/>
          </w:tcPr>
          <w:p w14:paraId="4ADF142B" w14:textId="77777777" w:rsidR="00706C2E" w:rsidRPr="00BD0B86" w:rsidRDefault="00706C2E" w:rsidP="00BD0B86">
            <w:pPr>
              <w:spacing w:line="276" w:lineRule="auto"/>
              <w:jc w:val="center"/>
              <w:rPr>
                <w:rFonts w:cs="Arial"/>
                <w:b/>
                <w:bCs/>
                <w:szCs w:val="20"/>
              </w:rPr>
            </w:pPr>
            <w:r w:rsidRPr="00BD0B86">
              <w:rPr>
                <w:rFonts w:cs="Arial"/>
                <w:b/>
                <w:bCs/>
                <w:szCs w:val="20"/>
              </w:rPr>
              <w:t>Fórmula de Cálculo</w:t>
            </w:r>
          </w:p>
        </w:tc>
        <w:tc>
          <w:tcPr>
            <w:tcW w:w="6240" w:type="dxa"/>
            <w:tcBorders>
              <w:top w:val="outset" w:sz="6" w:space="0" w:color="auto"/>
              <w:left w:val="outset" w:sz="6" w:space="0" w:color="auto"/>
              <w:bottom w:val="outset" w:sz="6" w:space="0" w:color="auto"/>
              <w:right w:val="outset" w:sz="6" w:space="0" w:color="auto"/>
            </w:tcBorders>
            <w:vAlign w:val="center"/>
            <w:hideMark/>
          </w:tcPr>
          <w:p w14:paraId="6B1596BA" w14:textId="77777777" w:rsidR="00706C2E" w:rsidRPr="00BD0B86" w:rsidRDefault="00706C2E" w:rsidP="00BD0B86">
            <w:pPr>
              <w:spacing w:line="276" w:lineRule="auto"/>
              <w:rPr>
                <w:rFonts w:cs="Arial"/>
                <w:szCs w:val="20"/>
              </w:rPr>
            </w:pPr>
          </w:p>
        </w:tc>
      </w:tr>
      <w:tr w:rsidR="00BD0B86" w:rsidRPr="00BD0B86" w14:paraId="3BD664E7" w14:textId="77777777" w:rsidTr="00C01AE1">
        <w:trPr>
          <w:tblCellSpacing w:w="7" w:type="dxa"/>
        </w:trPr>
        <w:tc>
          <w:tcPr>
            <w:tcW w:w="2223" w:type="dxa"/>
            <w:tcBorders>
              <w:top w:val="outset" w:sz="6" w:space="0" w:color="auto"/>
              <w:left w:val="outset" w:sz="6" w:space="0" w:color="auto"/>
              <w:bottom w:val="outset" w:sz="6" w:space="0" w:color="auto"/>
              <w:right w:val="outset" w:sz="6" w:space="0" w:color="auto"/>
            </w:tcBorders>
            <w:vAlign w:val="center"/>
            <w:hideMark/>
          </w:tcPr>
          <w:p w14:paraId="74646DFD" w14:textId="77777777" w:rsidR="00706C2E" w:rsidRPr="00BD0B86" w:rsidRDefault="00706C2E" w:rsidP="00BD0B86">
            <w:pPr>
              <w:spacing w:line="276" w:lineRule="auto"/>
              <w:jc w:val="center"/>
              <w:rPr>
                <w:rFonts w:cs="Arial"/>
                <w:b/>
                <w:bCs/>
                <w:szCs w:val="20"/>
              </w:rPr>
            </w:pPr>
            <w:r w:rsidRPr="00BD0B86">
              <w:rPr>
                <w:rFonts w:cs="Arial"/>
                <w:b/>
                <w:bCs/>
                <w:szCs w:val="20"/>
              </w:rPr>
              <w:t>Nível de Serviço</w:t>
            </w:r>
          </w:p>
        </w:tc>
        <w:tc>
          <w:tcPr>
            <w:tcW w:w="6240" w:type="dxa"/>
            <w:tcBorders>
              <w:top w:val="outset" w:sz="6" w:space="0" w:color="auto"/>
              <w:left w:val="outset" w:sz="6" w:space="0" w:color="auto"/>
              <w:bottom w:val="outset" w:sz="6" w:space="0" w:color="auto"/>
              <w:right w:val="outset" w:sz="6" w:space="0" w:color="auto"/>
            </w:tcBorders>
            <w:vAlign w:val="center"/>
            <w:hideMark/>
          </w:tcPr>
          <w:p w14:paraId="4BDC7C72"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a) Desejável: IAPGFPM = 0%</w:t>
            </w:r>
          </w:p>
          <w:p w14:paraId="649EECDD"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b) Aceitável: IAPGFPM &lt;= 10%</w:t>
            </w:r>
          </w:p>
          <w:p w14:paraId="3FF1D71E"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c) Crítico: IAPGFPM &gt; 10%</w:t>
            </w:r>
          </w:p>
        </w:tc>
      </w:tr>
      <w:tr w:rsidR="00BD0B86" w:rsidRPr="00BD0B86" w14:paraId="3F8A1E25" w14:textId="77777777" w:rsidTr="00C01AE1">
        <w:trPr>
          <w:tblCellSpacing w:w="7" w:type="dxa"/>
        </w:trPr>
        <w:tc>
          <w:tcPr>
            <w:tcW w:w="2223" w:type="dxa"/>
            <w:tcBorders>
              <w:top w:val="outset" w:sz="6" w:space="0" w:color="auto"/>
              <w:left w:val="outset" w:sz="6" w:space="0" w:color="auto"/>
              <w:bottom w:val="outset" w:sz="6" w:space="0" w:color="auto"/>
              <w:right w:val="outset" w:sz="6" w:space="0" w:color="auto"/>
            </w:tcBorders>
            <w:vAlign w:val="center"/>
            <w:hideMark/>
          </w:tcPr>
          <w:p w14:paraId="2AE9C4F1" w14:textId="77777777" w:rsidR="00706C2E" w:rsidRPr="00BD0B86" w:rsidRDefault="00706C2E" w:rsidP="00BD0B86">
            <w:pPr>
              <w:spacing w:line="276" w:lineRule="auto"/>
              <w:jc w:val="center"/>
              <w:rPr>
                <w:rFonts w:cs="Arial"/>
                <w:b/>
                <w:bCs/>
                <w:szCs w:val="20"/>
              </w:rPr>
            </w:pPr>
            <w:r w:rsidRPr="00BD0B86">
              <w:rPr>
                <w:rFonts w:cs="Arial"/>
                <w:b/>
                <w:bCs/>
                <w:szCs w:val="20"/>
              </w:rPr>
              <w:t>Forma de Aferição</w:t>
            </w:r>
          </w:p>
        </w:tc>
        <w:tc>
          <w:tcPr>
            <w:tcW w:w="6240" w:type="dxa"/>
            <w:tcBorders>
              <w:top w:val="outset" w:sz="6" w:space="0" w:color="auto"/>
              <w:left w:val="outset" w:sz="6" w:space="0" w:color="auto"/>
              <w:bottom w:val="outset" w:sz="6" w:space="0" w:color="auto"/>
              <w:right w:val="outset" w:sz="6" w:space="0" w:color="auto"/>
            </w:tcBorders>
            <w:vAlign w:val="center"/>
            <w:hideMark/>
          </w:tcPr>
          <w:p w14:paraId="65350EEA"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A CONTRATADA emitirá relatório mensal de índice de atendimento de atividades padronizadas fora do prazo máximo, demonstrando a aplicação da fórmula acima.</w:t>
            </w:r>
          </w:p>
        </w:tc>
      </w:tr>
      <w:tr w:rsidR="00BD0B86" w:rsidRPr="00BD0B86" w14:paraId="4CF2471F" w14:textId="77777777" w:rsidTr="00C01AE1">
        <w:trPr>
          <w:tblCellSpacing w:w="7" w:type="dxa"/>
        </w:trPr>
        <w:tc>
          <w:tcPr>
            <w:tcW w:w="2223" w:type="dxa"/>
            <w:tcBorders>
              <w:top w:val="outset" w:sz="6" w:space="0" w:color="auto"/>
              <w:left w:val="outset" w:sz="6" w:space="0" w:color="auto"/>
              <w:bottom w:val="outset" w:sz="6" w:space="0" w:color="auto"/>
              <w:right w:val="outset" w:sz="6" w:space="0" w:color="auto"/>
            </w:tcBorders>
            <w:vAlign w:val="center"/>
            <w:hideMark/>
          </w:tcPr>
          <w:p w14:paraId="30B343F0" w14:textId="77777777" w:rsidR="00706C2E" w:rsidRPr="00BD0B86" w:rsidRDefault="00706C2E" w:rsidP="00BD0B86">
            <w:pPr>
              <w:spacing w:line="276" w:lineRule="auto"/>
              <w:jc w:val="center"/>
              <w:rPr>
                <w:rFonts w:cs="Arial"/>
                <w:b/>
                <w:bCs/>
                <w:szCs w:val="20"/>
              </w:rPr>
            </w:pPr>
            <w:r w:rsidRPr="00BD0B86">
              <w:rPr>
                <w:rFonts w:cs="Arial"/>
                <w:b/>
                <w:bCs/>
                <w:szCs w:val="20"/>
              </w:rPr>
              <w:t>Periodicidade</w:t>
            </w:r>
          </w:p>
        </w:tc>
        <w:tc>
          <w:tcPr>
            <w:tcW w:w="6240" w:type="dxa"/>
            <w:tcBorders>
              <w:top w:val="outset" w:sz="6" w:space="0" w:color="auto"/>
              <w:left w:val="outset" w:sz="6" w:space="0" w:color="auto"/>
              <w:bottom w:val="outset" w:sz="6" w:space="0" w:color="auto"/>
              <w:right w:val="outset" w:sz="6" w:space="0" w:color="auto"/>
            </w:tcBorders>
            <w:vAlign w:val="center"/>
            <w:hideMark/>
          </w:tcPr>
          <w:p w14:paraId="68422780" w14:textId="77777777" w:rsidR="00706C2E" w:rsidRPr="00BD0B86" w:rsidRDefault="00706C2E" w:rsidP="00BD0B86">
            <w:pPr>
              <w:spacing w:line="276" w:lineRule="auto"/>
              <w:rPr>
                <w:rFonts w:cs="Arial"/>
                <w:szCs w:val="20"/>
              </w:rPr>
            </w:pPr>
            <w:r w:rsidRPr="00BD0B86">
              <w:rPr>
                <w:rFonts w:cs="Arial"/>
                <w:szCs w:val="20"/>
              </w:rPr>
              <w:t>Mensal</w:t>
            </w:r>
          </w:p>
        </w:tc>
      </w:tr>
    </w:tbl>
    <w:p w14:paraId="059F4024" w14:textId="6F5EBCE5" w:rsidR="00706C2E" w:rsidRPr="00BD0B86" w:rsidRDefault="00706C2E" w:rsidP="00BD0B86">
      <w:pPr>
        <w:spacing w:before="120" w:after="120" w:line="276" w:lineRule="auto"/>
        <w:jc w:val="both"/>
        <w:rPr>
          <w:rFonts w:cs="Arial"/>
          <w:bCs/>
          <w:szCs w:val="20"/>
        </w:rPr>
      </w:pPr>
    </w:p>
    <w:p w14:paraId="496C4A51" w14:textId="380009E9"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Indicador 3:</w:t>
      </w:r>
    </w:p>
    <w:tbl>
      <w:tblPr>
        <w:tblW w:w="8505" w:type="dxa"/>
        <w:tblCellSpacing w:w="7" w:type="dxa"/>
        <w:tblInd w:w="5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3"/>
        <w:gridCol w:w="7112"/>
      </w:tblGrid>
      <w:tr w:rsidR="00BD0B86" w:rsidRPr="00BD0B86" w14:paraId="1CE05FDA" w14:textId="77777777" w:rsidTr="00C01AE1">
        <w:trPr>
          <w:tblCellSpacing w:w="7" w:type="dxa"/>
        </w:trPr>
        <w:tc>
          <w:tcPr>
            <w:tcW w:w="1372" w:type="dxa"/>
            <w:tcBorders>
              <w:top w:val="outset" w:sz="6" w:space="0" w:color="auto"/>
              <w:left w:val="outset" w:sz="6" w:space="0" w:color="auto"/>
              <w:bottom w:val="outset" w:sz="6" w:space="0" w:color="auto"/>
              <w:right w:val="outset" w:sz="6" w:space="0" w:color="auto"/>
            </w:tcBorders>
            <w:vAlign w:val="center"/>
            <w:hideMark/>
          </w:tcPr>
          <w:p w14:paraId="5A6BE9D4" w14:textId="77777777" w:rsidR="00706C2E" w:rsidRPr="00BD0B86" w:rsidRDefault="00706C2E" w:rsidP="00BD0B86">
            <w:pPr>
              <w:spacing w:line="276" w:lineRule="auto"/>
              <w:jc w:val="center"/>
              <w:rPr>
                <w:rFonts w:cs="Arial"/>
                <w:b/>
                <w:bCs/>
                <w:szCs w:val="20"/>
              </w:rPr>
            </w:pPr>
            <w:r w:rsidRPr="00BD0B86">
              <w:rPr>
                <w:rFonts w:cs="Arial"/>
                <w:b/>
                <w:bCs/>
                <w:szCs w:val="20"/>
              </w:rPr>
              <w:t>Nome do Indicador</w:t>
            </w:r>
          </w:p>
        </w:tc>
        <w:tc>
          <w:tcPr>
            <w:tcW w:w="7091" w:type="dxa"/>
            <w:tcBorders>
              <w:top w:val="outset" w:sz="6" w:space="0" w:color="auto"/>
              <w:left w:val="outset" w:sz="6" w:space="0" w:color="auto"/>
              <w:bottom w:val="outset" w:sz="6" w:space="0" w:color="auto"/>
              <w:right w:val="outset" w:sz="6" w:space="0" w:color="auto"/>
            </w:tcBorders>
            <w:vAlign w:val="center"/>
            <w:hideMark/>
          </w:tcPr>
          <w:p w14:paraId="78F65323"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Índice de Horas de Serviço Técnico Atendidas (IHSTA)</w:t>
            </w:r>
          </w:p>
        </w:tc>
      </w:tr>
      <w:tr w:rsidR="00BD0B86" w:rsidRPr="00BD0B86" w14:paraId="0C47448D" w14:textId="77777777" w:rsidTr="00C01AE1">
        <w:trPr>
          <w:tblCellSpacing w:w="7" w:type="dxa"/>
        </w:trPr>
        <w:tc>
          <w:tcPr>
            <w:tcW w:w="1372" w:type="dxa"/>
            <w:tcBorders>
              <w:top w:val="outset" w:sz="6" w:space="0" w:color="auto"/>
              <w:left w:val="outset" w:sz="6" w:space="0" w:color="auto"/>
              <w:bottom w:val="outset" w:sz="6" w:space="0" w:color="auto"/>
              <w:right w:val="outset" w:sz="6" w:space="0" w:color="auto"/>
            </w:tcBorders>
            <w:vAlign w:val="center"/>
            <w:hideMark/>
          </w:tcPr>
          <w:p w14:paraId="66C9E4AB" w14:textId="77777777" w:rsidR="00706C2E" w:rsidRPr="00BD0B86" w:rsidRDefault="00706C2E" w:rsidP="00BD0B86">
            <w:pPr>
              <w:spacing w:line="276" w:lineRule="auto"/>
              <w:jc w:val="center"/>
              <w:rPr>
                <w:rFonts w:cs="Arial"/>
                <w:b/>
                <w:bCs/>
                <w:szCs w:val="20"/>
              </w:rPr>
            </w:pPr>
            <w:r w:rsidRPr="00BD0B86">
              <w:rPr>
                <w:rFonts w:cs="Arial"/>
                <w:b/>
                <w:bCs/>
                <w:szCs w:val="20"/>
              </w:rPr>
              <w:t>Descrição</w:t>
            </w:r>
          </w:p>
        </w:tc>
        <w:tc>
          <w:tcPr>
            <w:tcW w:w="7091" w:type="dxa"/>
            <w:tcBorders>
              <w:top w:val="outset" w:sz="6" w:space="0" w:color="auto"/>
              <w:left w:val="outset" w:sz="6" w:space="0" w:color="auto"/>
              <w:bottom w:val="outset" w:sz="6" w:space="0" w:color="auto"/>
              <w:right w:val="outset" w:sz="6" w:space="0" w:color="auto"/>
            </w:tcBorders>
            <w:vAlign w:val="center"/>
            <w:hideMark/>
          </w:tcPr>
          <w:p w14:paraId="6A564FFB"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Apura o nível de atendimento das HSTs demandadas no período.</w:t>
            </w:r>
          </w:p>
        </w:tc>
      </w:tr>
      <w:tr w:rsidR="00BD0B86" w:rsidRPr="00BD0B86" w14:paraId="26DEA580" w14:textId="77777777" w:rsidTr="00C01AE1">
        <w:trPr>
          <w:tblCellSpacing w:w="7" w:type="dxa"/>
        </w:trPr>
        <w:tc>
          <w:tcPr>
            <w:tcW w:w="1372" w:type="dxa"/>
            <w:tcBorders>
              <w:top w:val="outset" w:sz="6" w:space="0" w:color="auto"/>
              <w:left w:val="outset" w:sz="6" w:space="0" w:color="auto"/>
              <w:bottom w:val="outset" w:sz="6" w:space="0" w:color="auto"/>
              <w:right w:val="outset" w:sz="6" w:space="0" w:color="auto"/>
            </w:tcBorders>
            <w:vAlign w:val="center"/>
            <w:hideMark/>
          </w:tcPr>
          <w:p w14:paraId="251D8C12" w14:textId="77777777" w:rsidR="00706C2E" w:rsidRPr="00BD0B86" w:rsidRDefault="00706C2E" w:rsidP="00BD0B86">
            <w:pPr>
              <w:spacing w:line="276" w:lineRule="auto"/>
              <w:jc w:val="center"/>
              <w:rPr>
                <w:rFonts w:cs="Arial"/>
                <w:b/>
                <w:bCs/>
                <w:szCs w:val="20"/>
              </w:rPr>
            </w:pPr>
            <w:r w:rsidRPr="00BD0B86">
              <w:rPr>
                <w:rFonts w:cs="Arial"/>
                <w:b/>
                <w:bCs/>
                <w:szCs w:val="20"/>
              </w:rPr>
              <w:lastRenderedPageBreak/>
              <w:t>Fórmula de Cálculo</w:t>
            </w:r>
          </w:p>
        </w:tc>
        <w:tc>
          <w:tcPr>
            <w:tcW w:w="7091" w:type="dxa"/>
            <w:tcBorders>
              <w:top w:val="outset" w:sz="6" w:space="0" w:color="auto"/>
              <w:left w:val="outset" w:sz="6" w:space="0" w:color="auto"/>
              <w:bottom w:val="outset" w:sz="6" w:space="0" w:color="auto"/>
              <w:right w:val="outset" w:sz="6" w:space="0" w:color="auto"/>
            </w:tcBorders>
            <w:vAlign w:val="center"/>
            <w:hideMark/>
          </w:tcPr>
          <w:p w14:paraId="799366E0" w14:textId="77777777" w:rsidR="00706C2E" w:rsidRPr="00BD0B86" w:rsidRDefault="00706C2E" w:rsidP="00BD0B86">
            <w:pPr>
              <w:spacing w:line="276" w:lineRule="auto"/>
              <w:rPr>
                <w:rFonts w:cs="Arial"/>
                <w:szCs w:val="20"/>
              </w:rPr>
            </w:pPr>
          </w:p>
        </w:tc>
      </w:tr>
      <w:tr w:rsidR="00BD0B86" w:rsidRPr="00BD0B86" w14:paraId="460EB55E" w14:textId="77777777" w:rsidTr="00C01AE1">
        <w:trPr>
          <w:tblCellSpacing w:w="7" w:type="dxa"/>
        </w:trPr>
        <w:tc>
          <w:tcPr>
            <w:tcW w:w="1372" w:type="dxa"/>
            <w:tcBorders>
              <w:top w:val="outset" w:sz="6" w:space="0" w:color="auto"/>
              <w:left w:val="outset" w:sz="6" w:space="0" w:color="auto"/>
              <w:bottom w:val="outset" w:sz="6" w:space="0" w:color="auto"/>
              <w:right w:val="outset" w:sz="6" w:space="0" w:color="auto"/>
            </w:tcBorders>
            <w:vAlign w:val="center"/>
            <w:hideMark/>
          </w:tcPr>
          <w:p w14:paraId="467FD85F" w14:textId="77777777" w:rsidR="00706C2E" w:rsidRPr="00BD0B86" w:rsidRDefault="00706C2E" w:rsidP="00BD0B86">
            <w:pPr>
              <w:spacing w:line="276" w:lineRule="auto"/>
              <w:jc w:val="center"/>
              <w:rPr>
                <w:rFonts w:cs="Arial"/>
                <w:b/>
                <w:bCs/>
                <w:szCs w:val="20"/>
              </w:rPr>
            </w:pPr>
            <w:r w:rsidRPr="00BD0B86">
              <w:rPr>
                <w:rFonts w:cs="Arial"/>
                <w:b/>
                <w:bCs/>
                <w:szCs w:val="20"/>
              </w:rPr>
              <w:t>Nível de Serviço</w:t>
            </w:r>
          </w:p>
        </w:tc>
        <w:tc>
          <w:tcPr>
            <w:tcW w:w="7091" w:type="dxa"/>
            <w:tcBorders>
              <w:top w:val="outset" w:sz="6" w:space="0" w:color="auto"/>
              <w:left w:val="outset" w:sz="6" w:space="0" w:color="auto"/>
              <w:bottom w:val="outset" w:sz="6" w:space="0" w:color="auto"/>
              <w:right w:val="outset" w:sz="6" w:space="0" w:color="auto"/>
            </w:tcBorders>
            <w:vAlign w:val="center"/>
            <w:hideMark/>
          </w:tcPr>
          <w:p w14:paraId="319C892F"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a) Desejável: IHSTA = 100%</w:t>
            </w:r>
          </w:p>
          <w:p w14:paraId="5D478D4A"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b) Aceitável: IHSTA &gt; 90%</w:t>
            </w:r>
          </w:p>
          <w:p w14:paraId="1D043916"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c) Crítico: IHSTA &lt;= 90%</w:t>
            </w:r>
          </w:p>
        </w:tc>
      </w:tr>
      <w:tr w:rsidR="00BD0B86" w:rsidRPr="00BD0B86" w14:paraId="37F04461" w14:textId="77777777" w:rsidTr="00C01AE1">
        <w:trPr>
          <w:tblCellSpacing w:w="7" w:type="dxa"/>
        </w:trPr>
        <w:tc>
          <w:tcPr>
            <w:tcW w:w="1372" w:type="dxa"/>
            <w:tcBorders>
              <w:top w:val="outset" w:sz="6" w:space="0" w:color="auto"/>
              <w:left w:val="outset" w:sz="6" w:space="0" w:color="auto"/>
              <w:bottom w:val="outset" w:sz="6" w:space="0" w:color="auto"/>
              <w:right w:val="outset" w:sz="6" w:space="0" w:color="auto"/>
            </w:tcBorders>
            <w:vAlign w:val="center"/>
            <w:hideMark/>
          </w:tcPr>
          <w:p w14:paraId="3D50AFB7" w14:textId="77777777" w:rsidR="00706C2E" w:rsidRPr="00BD0B86" w:rsidRDefault="00706C2E" w:rsidP="00BD0B86">
            <w:pPr>
              <w:spacing w:line="276" w:lineRule="auto"/>
              <w:jc w:val="center"/>
              <w:rPr>
                <w:rFonts w:cs="Arial"/>
                <w:b/>
                <w:bCs/>
                <w:szCs w:val="20"/>
              </w:rPr>
            </w:pPr>
            <w:r w:rsidRPr="00BD0B86">
              <w:rPr>
                <w:rFonts w:cs="Arial"/>
                <w:b/>
                <w:bCs/>
                <w:szCs w:val="20"/>
              </w:rPr>
              <w:t>Forma de Aferição</w:t>
            </w:r>
          </w:p>
        </w:tc>
        <w:tc>
          <w:tcPr>
            <w:tcW w:w="7091" w:type="dxa"/>
            <w:tcBorders>
              <w:top w:val="outset" w:sz="6" w:space="0" w:color="auto"/>
              <w:left w:val="outset" w:sz="6" w:space="0" w:color="auto"/>
              <w:bottom w:val="outset" w:sz="6" w:space="0" w:color="auto"/>
              <w:right w:val="outset" w:sz="6" w:space="0" w:color="auto"/>
            </w:tcBorders>
            <w:vAlign w:val="center"/>
            <w:hideMark/>
          </w:tcPr>
          <w:p w14:paraId="5B71CDC7" w14:textId="77777777" w:rsidR="00706C2E" w:rsidRPr="00BD0B86" w:rsidRDefault="00706C2E" w:rsidP="00BD0B86">
            <w:pPr>
              <w:spacing w:before="100" w:beforeAutospacing="1" w:after="100" w:afterAutospacing="1" w:line="276" w:lineRule="auto"/>
              <w:rPr>
                <w:rFonts w:cs="Arial"/>
                <w:szCs w:val="20"/>
              </w:rPr>
            </w:pPr>
            <w:r w:rsidRPr="00BD0B86">
              <w:rPr>
                <w:rFonts w:cs="Arial"/>
                <w:szCs w:val="20"/>
              </w:rPr>
              <w:t>Por intermédio da ferramenta de controle de frequência dos profissionais e controle das atividades realizadas, a CONTRATADA emitirá relatório mensal de índice de HST atendidas, demonstrando a aplicação da fórmula acima.</w:t>
            </w:r>
          </w:p>
        </w:tc>
      </w:tr>
      <w:tr w:rsidR="00BD0B86" w:rsidRPr="00BD0B86" w14:paraId="1D3529D2" w14:textId="77777777" w:rsidTr="00C01AE1">
        <w:trPr>
          <w:tblCellSpacing w:w="7" w:type="dxa"/>
        </w:trPr>
        <w:tc>
          <w:tcPr>
            <w:tcW w:w="1372" w:type="dxa"/>
            <w:tcBorders>
              <w:top w:val="outset" w:sz="6" w:space="0" w:color="auto"/>
              <w:left w:val="outset" w:sz="6" w:space="0" w:color="auto"/>
              <w:bottom w:val="outset" w:sz="6" w:space="0" w:color="auto"/>
              <w:right w:val="outset" w:sz="6" w:space="0" w:color="auto"/>
            </w:tcBorders>
            <w:vAlign w:val="center"/>
            <w:hideMark/>
          </w:tcPr>
          <w:p w14:paraId="177C0519" w14:textId="77777777" w:rsidR="00706C2E" w:rsidRPr="00BD0B86" w:rsidRDefault="00706C2E" w:rsidP="00BD0B86">
            <w:pPr>
              <w:spacing w:line="276" w:lineRule="auto"/>
              <w:jc w:val="center"/>
              <w:rPr>
                <w:rFonts w:cs="Arial"/>
                <w:b/>
                <w:bCs/>
                <w:szCs w:val="20"/>
              </w:rPr>
            </w:pPr>
            <w:r w:rsidRPr="00BD0B86">
              <w:rPr>
                <w:rFonts w:cs="Arial"/>
                <w:b/>
                <w:bCs/>
                <w:szCs w:val="20"/>
              </w:rPr>
              <w:t>Periodicidade</w:t>
            </w:r>
          </w:p>
        </w:tc>
        <w:tc>
          <w:tcPr>
            <w:tcW w:w="7091" w:type="dxa"/>
            <w:tcBorders>
              <w:top w:val="outset" w:sz="6" w:space="0" w:color="auto"/>
              <w:left w:val="outset" w:sz="6" w:space="0" w:color="auto"/>
              <w:bottom w:val="outset" w:sz="6" w:space="0" w:color="auto"/>
              <w:right w:val="outset" w:sz="6" w:space="0" w:color="auto"/>
            </w:tcBorders>
            <w:vAlign w:val="center"/>
            <w:hideMark/>
          </w:tcPr>
          <w:p w14:paraId="0BDC4AFB" w14:textId="77777777" w:rsidR="00706C2E" w:rsidRPr="00BD0B86" w:rsidRDefault="00706C2E" w:rsidP="00BD0B86">
            <w:pPr>
              <w:spacing w:line="276" w:lineRule="auto"/>
              <w:rPr>
                <w:rFonts w:cs="Arial"/>
                <w:szCs w:val="20"/>
              </w:rPr>
            </w:pPr>
            <w:r w:rsidRPr="00BD0B86">
              <w:rPr>
                <w:rFonts w:cs="Arial"/>
                <w:szCs w:val="20"/>
              </w:rPr>
              <w:t>Mensal</w:t>
            </w:r>
          </w:p>
        </w:tc>
      </w:tr>
    </w:tbl>
    <w:p w14:paraId="1B921E54" w14:textId="742530F1" w:rsidR="00706C2E" w:rsidRPr="00BD0B86" w:rsidRDefault="00706C2E" w:rsidP="00BD0B86">
      <w:pPr>
        <w:pStyle w:val="Nivel1"/>
        <w:numPr>
          <w:ilvl w:val="0"/>
          <w:numId w:val="0"/>
        </w:numPr>
        <w:rPr>
          <w:rFonts w:cs="Arial"/>
        </w:rPr>
      </w:pPr>
    </w:p>
    <w:p w14:paraId="6DC0633C" w14:textId="77777777" w:rsidR="00C01AE1" w:rsidRPr="00BD0B86" w:rsidRDefault="00706C2E" w:rsidP="00BD0B86">
      <w:pPr>
        <w:pStyle w:val="PargrafodaLista"/>
        <w:numPr>
          <w:ilvl w:val="2"/>
          <w:numId w:val="30"/>
        </w:numPr>
        <w:spacing w:before="120" w:after="120" w:line="276" w:lineRule="auto"/>
        <w:jc w:val="both"/>
        <w:rPr>
          <w:rFonts w:cs="Arial"/>
          <w:b/>
          <w:bCs/>
          <w:szCs w:val="20"/>
        </w:rPr>
      </w:pPr>
      <w:r w:rsidRPr="00BD0B86">
        <w:rPr>
          <w:rFonts w:cs="Arial"/>
          <w:b/>
          <w:bCs/>
          <w:szCs w:val="20"/>
        </w:rPr>
        <w:t>VALORES E PROCEDIMENTOS PARA GLOSA NO PAGAMENTO</w:t>
      </w:r>
    </w:p>
    <w:p w14:paraId="53A16421" w14:textId="1C9988E5"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O valor do pagamento será aquele condizente ao valor mensal integral, conforme definido no Contrato, descontadas as glosas, consoante gradação prevista nas tabelas a seguir.</w:t>
      </w:r>
    </w:p>
    <w:p w14:paraId="718B2080" w14:textId="77777777" w:rsidR="00706C2E" w:rsidRPr="00BD0B86" w:rsidRDefault="00706C2E" w:rsidP="00BD0B86">
      <w:pPr>
        <w:spacing w:before="120" w:after="120" w:line="276" w:lineRule="auto"/>
        <w:jc w:val="center"/>
        <w:rPr>
          <w:rFonts w:cs="Arial"/>
          <w:bCs/>
          <w:szCs w:val="20"/>
        </w:rPr>
      </w:pPr>
      <w:r w:rsidRPr="00BD0B86">
        <w:rPr>
          <w:rFonts w:cs="Arial"/>
          <w:bCs/>
          <w:szCs w:val="20"/>
        </w:rPr>
        <w:t>Tabela de Pontuação para Glosas</w:t>
      </w:r>
    </w:p>
    <w:tbl>
      <w:tblPr>
        <w:tblW w:w="849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5"/>
        <w:gridCol w:w="3389"/>
        <w:gridCol w:w="2551"/>
        <w:gridCol w:w="992"/>
      </w:tblGrid>
      <w:tr w:rsidR="00BD0B86" w:rsidRPr="00BD0B86" w14:paraId="2D3F72B7" w14:textId="77777777" w:rsidTr="00C01AE1">
        <w:trPr>
          <w:trHeight w:val="360"/>
          <w:tblCellSpacing w:w="0" w:type="dxa"/>
        </w:trPr>
        <w:tc>
          <w:tcPr>
            <w:tcW w:w="1565" w:type="dxa"/>
            <w:tcBorders>
              <w:top w:val="outset" w:sz="6" w:space="0" w:color="auto"/>
              <w:left w:val="outset" w:sz="6" w:space="0" w:color="auto"/>
              <w:bottom w:val="outset" w:sz="6" w:space="0" w:color="auto"/>
              <w:right w:val="outset" w:sz="6" w:space="0" w:color="auto"/>
            </w:tcBorders>
            <w:vAlign w:val="center"/>
            <w:hideMark/>
          </w:tcPr>
          <w:p w14:paraId="016AB887" w14:textId="77777777" w:rsidR="00706C2E" w:rsidRPr="00BD0B86" w:rsidRDefault="00706C2E" w:rsidP="00BD0B86">
            <w:pPr>
              <w:spacing w:before="100" w:beforeAutospacing="1" w:after="100" w:afterAutospacing="1" w:line="276" w:lineRule="auto"/>
              <w:jc w:val="center"/>
              <w:rPr>
                <w:rFonts w:cs="Arial"/>
                <w:szCs w:val="20"/>
              </w:rPr>
            </w:pPr>
            <w:r w:rsidRPr="00BD0B86">
              <w:rPr>
                <w:rFonts w:cs="Arial"/>
                <w:b/>
                <w:bCs/>
                <w:szCs w:val="20"/>
              </w:rPr>
              <w:t>Inadimplemento</w:t>
            </w:r>
          </w:p>
        </w:tc>
        <w:tc>
          <w:tcPr>
            <w:tcW w:w="3389" w:type="dxa"/>
            <w:tcBorders>
              <w:top w:val="outset" w:sz="6" w:space="0" w:color="auto"/>
              <w:left w:val="outset" w:sz="6" w:space="0" w:color="auto"/>
              <w:bottom w:val="outset" w:sz="6" w:space="0" w:color="auto"/>
              <w:right w:val="outset" w:sz="6" w:space="0" w:color="auto"/>
            </w:tcBorders>
            <w:vAlign w:val="center"/>
            <w:hideMark/>
          </w:tcPr>
          <w:p w14:paraId="7635C76A" w14:textId="77777777" w:rsidR="00706C2E" w:rsidRPr="00BD0B86" w:rsidRDefault="00706C2E" w:rsidP="00BD0B86">
            <w:pPr>
              <w:spacing w:before="100" w:beforeAutospacing="1" w:after="100" w:afterAutospacing="1" w:line="276" w:lineRule="auto"/>
              <w:jc w:val="center"/>
              <w:rPr>
                <w:rFonts w:cs="Arial"/>
                <w:szCs w:val="20"/>
              </w:rPr>
            </w:pPr>
            <w:r w:rsidRPr="00BD0B86">
              <w:rPr>
                <w:rFonts w:cs="Arial"/>
                <w:b/>
                <w:bCs/>
                <w:szCs w:val="20"/>
              </w:rPr>
              <w:t>Descrição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8302C71" w14:textId="77777777" w:rsidR="00706C2E" w:rsidRPr="00BD0B86" w:rsidRDefault="00706C2E" w:rsidP="00BD0B86">
            <w:pPr>
              <w:spacing w:before="100" w:beforeAutospacing="1" w:after="100" w:afterAutospacing="1" w:line="276" w:lineRule="auto"/>
              <w:jc w:val="center"/>
              <w:rPr>
                <w:rFonts w:cs="Arial"/>
                <w:szCs w:val="20"/>
              </w:rPr>
            </w:pPr>
            <w:r w:rsidRPr="00BD0B86">
              <w:rPr>
                <w:rFonts w:cs="Arial"/>
                <w:b/>
                <w:bCs/>
                <w:szCs w:val="20"/>
              </w:rPr>
              <w:t>Medição</w:t>
            </w:r>
          </w:p>
        </w:tc>
        <w:tc>
          <w:tcPr>
            <w:tcW w:w="992" w:type="dxa"/>
            <w:tcBorders>
              <w:top w:val="outset" w:sz="6" w:space="0" w:color="auto"/>
              <w:left w:val="outset" w:sz="6" w:space="0" w:color="auto"/>
              <w:bottom w:val="outset" w:sz="6" w:space="0" w:color="auto"/>
              <w:right w:val="outset" w:sz="6" w:space="0" w:color="auto"/>
            </w:tcBorders>
            <w:vAlign w:val="center"/>
            <w:hideMark/>
          </w:tcPr>
          <w:p w14:paraId="3B259E87" w14:textId="77777777" w:rsidR="00706C2E" w:rsidRPr="00BD0B86" w:rsidRDefault="00706C2E" w:rsidP="00BD0B86">
            <w:pPr>
              <w:spacing w:before="100" w:beforeAutospacing="1" w:after="100" w:afterAutospacing="1" w:line="276" w:lineRule="auto"/>
              <w:jc w:val="center"/>
              <w:rPr>
                <w:rFonts w:cs="Arial"/>
                <w:szCs w:val="20"/>
              </w:rPr>
            </w:pPr>
            <w:r w:rsidRPr="00BD0B86">
              <w:rPr>
                <w:rFonts w:cs="Arial"/>
                <w:b/>
                <w:bCs/>
                <w:szCs w:val="20"/>
              </w:rPr>
              <w:t>Pontos</w:t>
            </w:r>
          </w:p>
        </w:tc>
      </w:tr>
      <w:tr w:rsidR="00BD0B86" w:rsidRPr="00BD0B86" w14:paraId="3271D77B"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20AFDE" w14:textId="77777777" w:rsidR="00706C2E" w:rsidRPr="00BD0B86" w:rsidRDefault="00706C2E" w:rsidP="00BD0B86">
            <w:pPr>
              <w:spacing w:line="276" w:lineRule="auto"/>
              <w:ind w:left="60" w:right="60"/>
              <w:jc w:val="center"/>
              <w:rPr>
                <w:rFonts w:cs="Arial"/>
                <w:szCs w:val="20"/>
              </w:rPr>
            </w:pPr>
            <w:r w:rsidRPr="00BD0B86">
              <w:rPr>
                <w:rFonts w:cs="Arial"/>
                <w:szCs w:val="20"/>
              </w:rPr>
              <w:t>1</w:t>
            </w:r>
          </w:p>
        </w:tc>
        <w:tc>
          <w:tcPr>
            <w:tcW w:w="3389" w:type="dxa"/>
            <w:tcBorders>
              <w:top w:val="outset" w:sz="6" w:space="0" w:color="auto"/>
              <w:left w:val="outset" w:sz="6" w:space="0" w:color="auto"/>
              <w:bottom w:val="outset" w:sz="6" w:space="0" w:color="auto"/>
              <w:right w:val="outset" w:sz="6" w:space="0" w:color="auto"/>
            </w:tcBorders>
            <w:vAlign w:val="center"/>
            <w:hideMark/>
          </w:tcPr>
          <w:p w14:paraId="5F07CC3C"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Suspender ou interromper, salvo por motivo de força maior ou caso fortuito, os serviços solicitados</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9330BEA" w14:textId="77777777" w:rsidR="00706C2E" w:rsidRPr="00BD0B86" w:rsidRDefault="00706C2E" w:rsidP="00BD0B86">
            <w:pPr>
              <w:spacing w:line="276" w:lineRule="auto"/>
              <w:ind w:left="60" w:right="60"/>
              <w:jc w:val="center"/>
              <w:rPr>
                <w:rFonts w:cs="Arial"/>
                <w:szCs w:val="20"/>
              </w:rPr>
            </w:pPr>
            <w:r w:rsidRPr="00BD0B86">
              <w:rPr>
                <w:rFonts w:cs="Arial"/>
                <w:szCs w:val="20"/>
              </w:rPr>
              <w:t>Por Ordem de Serviço</w:t>
            </w:r>
          </w:p>
          <w:p w14:paraId="465CDBFC" w14:textId="77777777" w:rsidR="00706C2E" w:rsidRPr="00BD0B86" w:rsidRDefault="00706C2E" w:rsidP="00BD0B86">
            <w:pPr>
              <w:spacing w:line="276" w:lineRule="auto"/>
              <w:ind w:left="60" w:right="60"/>
              <w:jc w:val="center"/>
              <w:rPr>
                <w:rFonts w:cs="Arial"/>
                <w:szCs w:val="20"/>
              </w:rPr>
            </w:pPr>
            <w:r w:rsidRPr="00BD0B86">
              <w:rPr>
                <w:rFonts w:cs="Arial"/>
                <w:szCs w:val="20"/>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7370336D" w14:textId="77777777" w:rsidR="00706C2E" w:rsidRPr="00BD0B86" w:rsidRDefault="00706C2E" w:rsidP="00BD0B86">
            <w:pPr>
              <w:spacing w:line="276" w:lineRule="auto"/>
              <w:ind w:left="60" w:right="60"/>
              <w:jc w:val="center"/>
              <w:rPr>
                <w:rFonts w:cs="Arial"/>
                <w:szCs w:val="20"/>
              </w:rPr>
            </w:pPr>
            <w:r w:rsidRPr="00BD0B86">
              <w:rPr>
                <w:rFonts w:cs="Arial"/>
                <w:szCs w:val="20"/>
              </w:rPr>
              <w:t>5,0</w:t>
            </w:r>
          </w:p>
        </w:tc>
      </w:tr>
      <w:tr w:rsidR="00BD0B86" w:rsidRPr="00BD0B86" w14:paraId="3AE55C6F"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645F53" w14:textId="77777777" w:rsidR="00706C2E" w:rsidRPr="00BD0B86" w:rsidRDefault="00706C2E" w:rsidP="00BD0B86">
            <w:pPr>
              <w:spacing w:line="276" w:lineRule="auto"/>
              <w:ind w:left="60" w:right="60"/>
              <w:jc w:val="center"/>
              <w:rPr>
                <w:rFonts w:cs="Arial"/>
                <w:szCs w:val="20"/>
              </w:rPr>
            </w:pPr>
            <w:r w:rsidRPr="00BD0B86">
              <w:rPr>
                <w:rFonts w:cs="Arial"/>
                <w:szCs w:val="20"/>
              </w:rPr>
              <w:t>2</w:t>
            </w:r>
          </w:p>
        </w:tc>
        <w:tc>
          <w:tcPr>
            <w:tcW w:w="3389" w:type="dxa"/>
            <w:tcBorders>
              <w:top w:val="outset" w:sz="6" w:space="0" w:color="auto"/>
              <w:left w:val="outset" w:sz="6" w:space="0" w:color="auto"/>
              <w:bottom w:val="outset" w:sz="6" w:space="0" w:color="auto"/>
              <w:right w:val="outset" w:sz="6" w:space="0" w:color="auto"/>
            </w:tcBorders>
            <w:vAlign w:val="center"/>
            <w:hideMark/>
          </w:tcPr>
          <w:p w14:paraId="29A9E498"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Descumprir as políticas de segurança</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5B37534"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00A451DE" w14:textId="77777777" w:rsidR="00706C2E" w:rsidRPr="00BD0B86" w:rsidRDefault="00706C2E" w:rsidP="00BD0B86">
            <w:pPr>
              <w:spacing w:line="276" w:lineRule="auto"/>
              <w:ind w:left="60" w:right="60"/>
              <w:jc w:val="center"/>
              <w:rPr>
                <w:rFonts w:cs="Arial"/>
                <w:szCs w:val="20"/>
              </w:rPr>
            </w:pPr>
            <w:r w:rsidRPr="00BD0B86">
              <w:rPr>
                <w:rFonts w:cs="Arial"/>
                <w:szCs w:val="20"/>
              </w:rPr>
              <w:t>1,0</w:t>
            </w:r>
          </w:p>
        </w:tc>
      </w:tr>
      <w:tr w:rsidR="00BD0B86" w:rsidRPr="00BD0B86" w14:paraId="6003B181"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17DD4E" w14:textId="77777777" w:rsidR="00706C2E" w:rsidRPr="00BD0B86" w:rsidRDefault="00706C2E" w:rsidP="00BD0B86">
            <w:pPr>
              <w:spacing w:line="276" w:lineRule="auto"/>
              <w:ind w:left="60" w:right="60"/>
              <w:jc w:val="center"/>
              <w:rPr>
                <w:rFonts w:cs="Arial"/>
                <w:szCs w:val="20"/>
              </w:rPr>
            </w:pPr>
            <w:r w:rsidRPr="00BD0B86">
              <w:rPr>
                <w:rFonts w:cs="Arial"/>
                <w:szCs w:val="20"/>
              </w:rPr>
              <w:t>3</w:t>
            </w:r>
          </w:p>
        </w:tc>
        <w:tc>
          <w:tcPr>
            <w:tcW w:w="3389" w:type="dxa"/>
            <w:tcBorders>
              <w:top w:val="outset" w:sz="6" w:space="0" w:color="auto"/>
              <w:left w:val="outset" w:sz="6" w:space="0" w:color="auto"/>
              <w:bottom w:val="outset" w:sz="6" w:space="0" w:color="auto"/>
              <w:right w:val="outset" w:sz="6" w:space="0" w:color="auto"/>
            </w:tcBorders>
            <w:vAlign w:val="center"/>
            <w:hideMark/>
          </w:tcPr>
          <w:p w14:paraId="0A91A326"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Não atender ao qualitativo estabelecido em contrato com relação aos perfis dos profissionais</w:t>
            </w:r>
          </w:p>
        </w:tc>
        <w:tc>
          <w:tcPr>
            <w:tcW w:w="2551" w:type="dxa"/>
            <w:tcBorders>
              <w:top w:val="outset" w:sz="6" w:space="0" w:color="auto"/>
              <w:left w:val="outset" w:sz="6" w:space="0" w:color="auto"/>
              <w:bottom w:val="outset" w:sz="6" w:space="0" w:color="auto"/>
              <w:right w:val="outset" w:sz="6" w:space="0" w:color="auto"/>
            </w:tcBorders>
            <w:vAlign w:val="center"/>
            <w:hideMark/>
          </w:tcPr>
          <w:p w14:paraId="102CA9EC" w14:textId="77777777" w:rsidR="00706C2E" w:rsidRPr="00BD0B86" w:rsidRDefault="00706C2E" w:rsidP="00BD0B86">
            <w:pPr>
              <w:spacing w:line="276" w:lineRule="auto"/>
              <w:ind w:left="60" w:right="60"/>
              <w:jc w:val="center"/>
              <w:rPr>
                <w:rFonts w:cs="Arial"/>
                <w:szCs w:val="20"/>
              </w:rPr>
            </w:pPr>
            <w:r w:rsidRPr="00BD0B86">
              <w:rPr>
                <w:rFonts w:cs="Arial"/>
                <w:szCs w:val="20"/>
              </w:rPr>
              <w:t>Por mês</w:t>
            </w:r>
          </w:p>
        </w:tc>
        <w:tc>
          <w:tcPr>
            <w:tcW w:w="992" w:type="dxa"/>
            <w:tcBorders>
              <w:top w:val="outset" w:sz="6" w:space="0" w:color="auto"/>
              <w:left w:val="outset" w:sz="6" w:space="0" w:color="auto"/>
              <w:bottom w:val="outset" w:sz="6" w:space="0" w:color="auto"/>
              <w:right w:val="outset" w:sz="6" w:space="0" w:color="auto"/>
            </w:tcBorders>
            <w:vAlign w:val="center"/>
            <w:hideMark/>
          </w:tcPr>
          <w:p w14:paraId="1C7F704B" w14:textId="77777777" w:rsidR="00706C2E" w:rsidRPr="00BD0B86" w:rsidRDefault="00706C2E" w:rsidP="00BD0B86">
            <w:pPr>
              <w:spacing w:line="276" w:lineRule="auto"/>
              <w:ind w:left="60" w:right="60"/>
              <w:jc w:val="center"/>
              <w:rPr>
                <w:rFonts w:cs="Arial"/>
                <w:szCs w:val="20"/>
              </w:rPr>
            </w:pPr>
            <w:r w:rsidRPr="00BD0B86">
              <w:rPr>
                <w:rFonts w:cs="Arial"/>
                <w:szCs w:val="20"/>
              </w:rPr>
              <w:t>1,0</w:t>
            </w:r>
          </w:p>
        </w:tc>
      </w:tr>
      <w:tr w:rsidR="00BD0B86" w:rsidRPr="00BD0B86" w14:paraId="7AF82750"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BD8DEA" w14:textId="77777777" w:rsidR="00706C2E" w:rsidRPr="00BD0B86" w:rsidRDefault="00706C2E" w:rsidP="00BD0B86">
            <w:pPr>
              <w:spacing w:line="276" w:lineRule="auto"/>
              <w:ind w:left="60" w:right="60"/>
              <w:jc w:val="center"/>
              <w:rPr>
                <w:rFonts w:cs="Arial"/>
                <w:szCs w:val="20"/>
              </w:rPr>
            </w:pPr>
            <w:r w:rsidRPr="00BD0B86">
              <w:rPr>
                <w:rFonts w:cs="Arial"/>
                <w:szCs w:val="20"/>
              </w:rPr>
              <w:t>4</w:t>
            </w:r>
          </w:p>
        </w:tc>
        <w:tc>
          <w:tcPr>
            <w:tcW w:w="3389" w:type="dxa"/>
            <w:tcBorders>
              <w:top w:val="outset" w:sz="6" w:space="0" w:color="auto"/>
              <w:left w:val="outset" w:sz="6" w:space="0" w:color="auto"/>
              <w:bottom w:val="outset" w:sz="6" w:space="0" w:color="auto"/>
              <w:right w:val="outset" w:sz="6" w:space="0" w:color="auto"/>
            </w:tcBorders>
            <w:vAlign w:val="center"/>
            <w:hideMark/>
          </w:tcPr>
          <w:p w14:paraId="6AF9FAA2"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Entregar RTA em desacordo com o estabelecido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131114A3"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11516764"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2CC2035F"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92CEA" w14:textId="77777777" w:rsidR="00706C2E" w:rsidRPr="00BD0B86" w:rsidRDefault="00706C2E" w:rsidP="00BD0B86">
            <w:pPr>
              <w:spacing w:line="276" w:lineRule="auto"/>
              <w:ind w:left="60" w:right="60"/>
              <w:jc w:val="center"/>
              <w:rPr>
                <w:rFonts w:cs="Arial"/>
                <w:szCs w:val="20"/>
              </w:rPr>
            </w:pPr>
            <w:r w:rsidRPr="00BD0B86">
              <w:rPr>
                <w:rFonts w:cs="Arial"/>
                <w:szCs w:val="20"/>
              </w:rPr>
              <w:t>5</w:t>
            </w:r>
          </w:p>
        </w:tc>
        <w:tc>
          <w:tcPr>
            <w:tcW w:w="3389" w:type="dxa"/>
            <w:tcBorders>
              <w:top w:val="outset" w:sz="6" w:space="0" w:color="auto"/>
              <w:left w:val="outset" w:sz="6" w:space="0" w:color="auto"/>
              <w:bottom w:val="outset" w:sz="6" w:space="0" w:color="auto"/>
              <w:right w:val="outset" w:sz="6" w:space="0" w:color="auto"/>
            </w:tcBorders>
            <w:vAlign w:val="center"/>
            <w:hideMark/>
          </w:tcPr>
          <w:p w14:paraId="040CC270"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Cobrança replicada do mesmo serviço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88BE35A" w14:textId="77777777" w:rsidR="00706C2E" w:rsidRPr="00BD0B86" w:rsidRDefault="00706C2E" w:rsidP="00BD0B86">
            <w:pPr>
              <w:spacing w:line="276" w:lineRule="auto"/>
              <w:ind w:left="60" w:right="60"/>
              <w:jc w:val="center"/>
              <w:rPr>
                <w:rFonts w:cs="Arial"/>
                <w:szCs w:val="20"/>
              </w:rPr>
            </w:pPr>
            <w:r w:rsidRPr="00BD0B86">
              <w:rPr>
                <w:rFonts w:cs="Arial"/>
                <w:szCs w:val="20"/>
              </w:rPr>
              <w:t>Por Ordem de Serviço</w:t>
            </w:r>
          </w:p>
        </w:tc>
        <w:tc>
          <w:tcPr>
            <w:tcW w:w="992" w:type="dxa"/>
            <w:tcBorders>
              <w:top w:val="outset" w:sz="6" w:space="0" w:color="auto"/>
              <w:left w:val="outset" w:sz="6" w:space="0" w:color="auto"/>
              <w:bottom w:val="outset" w:sz="6" w:space="0" w:color="auto"/>
              <w:right w:val="outset" w:sz="6" w:space="0" w:color="auto"/>
            </w:tcBorders>
            <w:vAlign w:val="center"/>
            <w:hideMark/>
          </w:tcPr>
          <w:p w14:paraId="299DFB64"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6D6A0C0E"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81766" w14:textId="77777777" w:rsidR="00706C2E" w:rsidRPr="00BD0B86" w:rsidRDefault="00706C2E" w:rsidP="00BD0B86">
            <w:pPr>
              <w:spacing w:line="276" w:lineRule="auto"/>
              <w:ind w:left="60" w:right="60"/>
              <w:jc w:val="center"/>
              <w:rPr>
                <w:rFonts w:cs="Arial"/>
                <w:szCs w:val="20"/>
              </w:rPr>
            </w:pPr>
            <w:r w:rsidRPr="00BD0B86">
              <w:rPr>
                <w:rFonts w:cs="Arial"/>
                <w:szCs w:val="20"/>
              </w:rPr>
              <w:t>6</w:t>
            </w:r>
          </w:p>
        </w:tc>
        <w:tc>
          <w:tcPr>
            <w:tcW w:w="3389" w:type="dxa"/>
            <w:tcBorders>
              <w:top w:val="outset" w:sz="6" w:space="0" w:color="auto"/>
              <w:left w:val="outset" w:sz="6" w:space="0" w:color="auto"/>
              <w:bottom w:val="outset" w:sz="6" w:space="0" w:color="auto"/>
              <w:right w:val="outset" w:sz="6" w:space="0" w:color="auto"/>
            </w:tcBorders>
            <w:vAlign w:val="center"/>
            <w:hideMark/>
          </w:tcPr>
          <w:p w14:paraId="13766D43"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Reincidência de execução não conforme com procedimento definido pela CONTRATANTE para a prestação dos serviços</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14A6893"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5E9AA2F2" w14:textId="77777777" w:rsidR="00706C2E" w:rsidRPr="00BD0B86" w:rsidRDefault="00706C2E" w:rsidP="00BD0B86">
            <w:pPr>
              <w:spacing w:line="276" w:lineRule="auto"/>
              <w:ind w:left="60" w:right="60"/>
              <w:jc w:val="center"/>
              <w:rPr>
                <w:rFonts w:cs="Arial"/>
                <w:szCs w:val="20"/>
              </w:rPr>
            </w:pPr>
            <w:r w:rsidRPr="00BD0B86">
              <w:rPr>
                <w:rFonts w:cs="Arial"/>
                <w:szCs w:val="20"/>
              </w:rPr>
              <w:t>0,1</w:t>
            </w:r>
          </w:p>
        </w:tc>
      </w:tr>
      <w:tr w:rsidR="00BD0B86" w:rsidRPr="00BD0B86" w14:paraId="08233289"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5D75BE" w14:textId="77777777" w:rsidR="00706C2E" w:rsidRPr="00BD0B86" w:rsidRDefault="00706C2E" w:rsidP="00BD0B86">
            <w:pPr>
              <w:spacing w:line="276" w:lineRule="auto"/>
              <w:ind w:left="60" w:right="60"/>
              <w:jc w:val="center"/>
              <w:rPr>
                <w:rFonts w:cs="Arial"/>
                <w:szCs w:val="20"/>
              </w:rPr>
            </w:pPr>
            <w:r w:rsidRPr="00BD0B86">
              <w:rPr>
                <w:rFonts w:cs="Arial"/>
                <w:szCs w:val="20"/>
              </w:rPr>
              <w:t>7</w:t>
            </w:r>
          </w:p>
        </w:tc>
        <w:tc>
          <w:tcPr>
            <w:tcW w:w="3389" w:type="dxa"/>
            <w:tcBorders>
              <w:top w:val="outset" w:sz="6" w:space="0" w:color="auto"/>
              <w:left w:val="outset" w:sz="6" w:space="0" w:color="auto"/>
              <w:bottom w:val="outset" w:sz="6" w:space="0" w:color="auto"/>
              <w:right w:val="outset" w:sz="6" w:space="0" w:color="auto"/>
            </w:tcBorders>
            <w:vAlign w:val="center"/>
            <w:hideMark/>
          </w:tcPr>
          <w:p w14:paraId="547AA8DA"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Deixar de formalizar a abertura do projeto em até 10 (dez) dias após a solicitação da CONTRATANTE</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0ACA132"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79B0A126"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7957C948" w14:textId="77777777" w:rsidTr="00C01AE1">
        <w:trPr>
          <w:tblCellSpacing w:w="0" w:type="dxa"/>
        </w:trPr>
        <w:tc>
          <w:tcPr>
            <w:tcW w:w="1565" w:type="dxa"/>
            <w:tcBorders>
              <w:top w:val="outset" w:sz="6" w:space="0" w:color="auto"/>
              <w:left w:val="outset" w:sz="6" w:space="0" w:color="auto"/>
              <w:bottom w:val="outset" w:sz="6" w:space="0" w:color="auto"/>
              <w:right w:val="outset" w:sz="6" w:space="0" w:color="auto"/>
            </w:tcBorders>
            <w:vAlign w:val="center"/>
            <w:hideMark/>
          </w:tcPr>
          <w:p w14:paraId="495656DC" w14:textId="77777777" w:rsidR="00706C2E" w:rsidRPr="00BD0B86" w:rsidRDefault="00706C2E" w:rsidP="00BD0B86">
            <w:pPr>
              <w:spacing w:line="276" w:lineRule="auto"/>
              <w:ind w:left="60" w:right="60"/>
              <w:jc w:val="center"/>
              <w:rPr>
                <w:rFonts w:cs="Arial"/>
                <w:szCs w:val="20"/>
              </w:rPr>
            </w:pPr>
            <w:r w:rsidRPr="00BD0B86">
              <w:rPr>
                <w:rFonts w:cs="Arial"/>
                <w:szCs w:val="20"/>
              </w:rPr>
              <w:t>8</w:t>
            </w:r>
          </w:p>
        </w:tc>
        <w:tc>
          <w:tcPr>
            <w:tcW w:w="3389" w:type="dxa"/>
            <w:tcBorders>
              <w:top w:val="outset" w:sz="6" w:space="0" w:color="auto"/>
              <w:left w:val="outset" w:sz="6" w:space="0" w:color="auto"/>
              <w:bottom w:val="outset" w:sz="6" w:space="0" w:color="auto"/>
              <w:right w:val="outset" w:sz="6" w:space="0" w:color="auto"/>
            </w:tcBorders>
            <w:vAlign w:val="center"/>
            <w:hideMark/>
          </w:tcPr>
          <w:p w14:paraId="104F0C64"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 xml:space="preserve">Deixar de apresentar a documentação dos projetos, </w:t>
            </w:r>
            <w:r w:rsidRPr="00BD0B86">
              <w:rPr>
                <w:rFonts w:cs="Arial"/>
                <w:szCs w:val="20"/>
              </w:rPr>
              <w:lastRenderedPageBreak/>
              <w:t>conforme prazos estabelecidos pela CONTRATANTE</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39B2355" w14:textId="77777777" w:rsidR="00706C2E" w:rsidRPr="00BD0B86" w:rsidRDefault="00706C2E" w:rsidP="00BD0B86">
            <w:pPr>
              <w:spacing w:line="276" w:lineRule="auto"/>
              <w:ind w:left="60" w:right="60"/>
              <w:jc w:val="center"/>
              <w:rPr>
                <w:rFonts w:cs="Arial"/>
                <w:szCs w:val="20"/>
              </w:rPr>
            </w:pPr>
            <w:r w:rsidRPr="00BD0B86">
              <w:rPr>
                <w:rFonts w:cs="Arial"/>
                <w:szCs w:val="20"/>
              </w:rPr>
              <w:lastRenderedPageBreak/>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31A746E7" w14:textId="77777777" w:rsidR="00706C2E" w:rsidRPr="00BD0B86" w:rsidRDefault="00706C2E" w:rsidP="00BD0B86">
            <w:pPr>
              <w:spacing w:line="276" w:lineRule="auto"/>
              <w:ind w:left="60" w:right="60"/>
              <w:jc w:val="center"/>
              <w:rPr>
                <w:rFonts w:cs="Arial"/>
                <w:szCs w:val="20"/>
              </w:rPr>
            </w:pPr>
            <w:r w:rsidRPr="00BD0B86">
              <w:rPr>
                <w:rFonts w:cs="Arial"/>
                <w:szCs w:val="20"/>
              </w:rPr>
              <w:t>0,3</w:t>
            </w:r>
          </w:p>
        </w:tc>
      </w:tr>
      <w:tr w:rsidR="00BD0B86" w:rsidRPr="00BD0B86" w14:paraId="3B1F71A4"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D1C64B" w14:textId="77777777" w:rsidR="00706C2E" w:rsidRPr="00BD0B86" w:rsidRDefault="00706C2E" w:rsidP="00BD0B86">
            <w:pPr>
              <w:spacing w:line="276" w:lineRule="auto"/>
              <w:ind w:left="60" w:right="60"/>
              <w:jc w:val="center"/>
              <w:rPr>
                <w:rFonts w:cs="Arial"/>
                <w:szCs w:val="20"/>
              </w:rPr>
            </w:pPr>
            <w:r w:rsidRPr="00BD0B86">
              <w:rPr>
                <w:rFonts w:cs="Arial"/>
                <w:szCs w:val="20"/>
              </w:rPr>
              <w:lastRenderedPageBreak/>
              <w:t>9</w:t>
            </w:r>
          </w:p>
        </w:tc>
        <w:tc>
          <w:tcPr>
            <w:tcW w:w="3389" w:type="dxa"/>
            <w:tcBorders>
              <w:top w:val="outset" w:sz="6" w:space="0" w:color="auto"/>
              <w:left w:val="outset" w:sz="6" w:space="0" w:color="auto"/>
              <w:bottom w:val="outset" w:sz="6" w:space="0" w:color="auto"/>
              <w:right w:val="outset" w:sz="6" w:space="0" w:color="auto"/>
            </w:tcBorders>
            <w:vAlign w:val="center"/>
            <w:hideMark/>
          </w:tcPr>
          <w:p w14:paraId="05B0FDE5"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Deixar de enviar cronograma de projeto em até 3 (três) dias úteis, contados a partir da solicitação da CONTRATANTE</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208FB14"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5D9513A4" w14:textId="77777777" w:rsidR="00706C2E" w:rsidRPr="00BD0B86" w:rsidRDefault="00706C2E" w:rsidP="00BD0B86">
            <w:pPr>
              <w:spacing w:line="276" w:lineRule="auto"/>
              <w:ind w:left="60" w:right="60"/>
              <w:jc w:val="center"/>
              <w:rPr>
                <w:rFonts w:cs="Arial"/>
                <w:szCs w:val="20"/>
              </w:rPr>
            </w:pPr>
            <w:r w:rsidRPr="00BD0B86">
              <w:rPr>
                <w:rFonts w:cs="Arial"/>
                <w:szCs w:val="20"/>
              </w:rPr>
              <w:t>0,2</w:t>
            </w:r>
          </w:p>
        </w:tc>
      </w:tr>
      <w:tr w:rsidR="00BD0B86" w:rsidRPr="00BD0B86" w14:paraId="72E55D50"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576C1B" w14:textId="77777777" w:rsidR="00706C2E" w:rsidRPr="00BD0B86" w:rsidRDefault="00706C2E" w:rsidP="00BD0B86">
            <w:pPr>
              <w:spacing w:line="276" w:lineRule="auto"/>
              <w:ind w:left="60" w:right="60"/>
              <w:jc w:val="center"/>
              <w:rPr>
                <w:rFonts w:cs="Arial"/>
                <w:szCs w:val="20"/>
              </w:rPr>
            </w:pPr>
            <w:r w:rsidRPr="00BD0B86">
              <w:rPr>
                <w:rFonts w:cs="Arial"/>
                <w:szCs w:val="20"/>
              </w:rPr>
              <w:t>10</w:t>
            </w:r>
          </w:p>
        </w:tc>
        <w:tc>
          <w:tcPr>
            <w:tcW w:w="3389" w:type="dxa"/>
            <w:tcBorders>
              <w:top w:val="outset" w:sz="6" w:space="0" w:color="auto"/>
              <w:left w:val="outset" w:sz="6" w:space="0" w:color="auto"/>
              <w:bottom w:val="outset" w:sz="6" w:space="0" w:color="auto"/>
              <w:right w:val="outset" w:sz="6" w:space="0" w:color="auto"/>
            </w:tcBorders>
            <w:vAlign w:val="center"/>
            <w:hideMark/>
          </w:tcPr>
          <w:p w14:paraId="74DB253E"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Deixar de atualizar cronograma de projeto em até 3 (três) dias úteis após atraso em atividade</w:t>
            </w:r>
          </w:p>
        </w:tc>
        <w:tc>
          <w:tcPr>
            <w:tcW w:w="2551" w:type="dxa"/>
            <w:tcBorders>
              <w:top w:val="outset" w:sz="6" w:space="0" w:color="auto"/>
              <w:left w:val="outset" w:sz="6" w:space="0" w:color="auto"/>
              <w:bottom w:val="outset" w:sz="6" w:space="0" w:color="auto"/>
              <w:right w:val="outset" w:sz="6" w:space="0" w:color="auto"/>
            </w:tcBorders>
            <w:vAlign w:val="center"/>
            <w:hideMark/>
          </w:tcPr>
          <w:p w14:paraId="1630A8C6"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63C7611C" w14:textId="77777777" w:rsidR="00706C2E" w:rsidRPr="00BD0B86" w:rsidRDefault="00706C2E" w:rsidP="00BD0B86">
            <w:pPr>
              <w:spacing w:line="276" w:lineRule="auto"/>
              <w:ind w:left="60" w:right="60"/>
              <w:jc w:val="center"/>
              <w:rPr>
                <w:rFonts w:cs="Arial"/>
                <w:szCs w:val="20"/>
              </w:rPr>
            </w:pPr>
            <w:r w:rsidRPr="00BD0B86">
              <w:rPr>
                <w:rFonts w:cs="Arial"/>
                <w:szCs w:val="20"/>
              </w:rPr>
              <w:t>0,1</w:t>
            </w:r>
          </w:p>
        </w:tc>
      </w:tr>
      <w:tr w:rsidR="00BD0B86" w:rsidRPr="00BD0B86" w14:paraId="27D5E4A2"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39C6B6" w14:textId="77777777" w:rsidR="00706C2E" w:rsidRPr="00BD0B86" w:rsidRDefault="00706C2E" w:rsidP="00BD0B86">
            <w:pPr>
              <w:spacing w:line="276" w:lineRule="auto"/>
              <w:ind w:left="60" w:right="60"/>
              <w:jc w:val="center"/>
              <w:rPr>
                <w:rFonts w:cs="Arial"/>
                <w:szCs w:val="20"/>
              </w:rPr>
            </w:pPr>
            <w:r w:rsidRPr="00BD0B86">
              <w:rPr>
                <w:rFonts w:cs="Arial"/>
                <w:szCs w:val="20"/>
              </w:rPr>
              <w:t>11</w:t>
            </w:r>
          </w:p>
        </w:tc>
        <w:tc>
          <w:tcPr>
            <w:tcW w:w="3389" w:type="dxa"/>
            <w:tcBorders>
              <w:top w:val="outset" w:sz="6" w:space="0" w:color="auto"/>
              <w:left w:val="outset" w:sz="6" w:space="0" w:color="auto"/>
              <w:bottom w:val="outset" w:sz="6" w:space="0" w:color="auto"/>
              <w:right w:val="outset" w:sz="6" w:space="0" w:color="auto"/>
            </w:tcBorders>
            <w:vAlign w:val="center"/>
            <w:hideMark/>
          </w:tcPr>
          <w:p w14:paraId="17892FAD"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Negativa de Aceite de Projeto pelo usuário solicitante</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4F6C77C"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0A4F860A"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377C3488"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B0DAC4" w14:textId="77777777" w:rsidR="00706C2E" w:rsidRPr="00BD0B86" w:rsidRDefault="00706C2E" w:rsidP="00BD0B86">
            <w:pPr>
              <w:spacing w:line="276" w:lineRule="auto"/>
              <w:ind w:left="60" w:right="60"/>
              <w:jc w:val="center"/>
              <w:rPr>
                <w:rFonts w:cs="Arial"/>
                <w:szCs w:val="20"/>
              </w:rPr>
            </w:pPr>
            <w:r w:rsidRPr="00BD0B86">
              <w:rPr>
                <w:rFonts w:cs="Arial"/>
                <w:szCs w:val="20"/>
              </w:rPr>
              <w:t>12</w:t>
            </w:r>
          </w:p>
        </w:tc>
        <w:tc>
          <w:tcPr>
            <w:tcW w:w="3389" w:type="dxa"/>
            <w:tcBorders>
              <w:top w:val="outset" w:sz="6" w:space="0" w:color="auto"/>
              <w:left w:val="outset" w:sz="6" w:space="0" w:color="auto"/>
              <w:bottom w:val="outset" w:sz="6" w:space="0" w:color="auto"/>
              <w:right w:val="outset" w:sz="6" w:space="0" w:color="auto"/>
            </w:tcBorders>
            <w:vAlign w:val="center"/>
            <w:hideMark/>
          </w:tcPr>
          <w:p w14:paraId="42C568B8"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Atribuir pendência indevida à solicitação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A4F3AAE"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3C8AE4E7" w14:textId="77777777" w:rsidR="00706C2E" w:rsidRPr="00BD0B86" w:rsidRDefault="00706C2E" w:rsidP="00BD0B86">
            <w:pPr>
              <w:spacing w:line="276" w:lineRule="auto"/>
              <w:ind w:left="60" w:right="60"/>
              <w:jc w:val="center"/>
              <w:rPr>
                <w:rFonts w:cs="Arial"/>
                <w:szCs w:val="20"/>
              </w:rPr>
            </w:pPr>
            <w:r w:rsidRPr="00BD0B86">
              <w:rPr>
                <w:rFonts w:cs="Arial"/>
                <w:szCs w:val="20"/>
              </w:rPr>
              <w:t>0,2</w:t>
            </w:r>
          </w:p>
        </w:tc>
      </w:tr>
      <w:tr w:rsidR="00BD0B86" w:rsidRPr="00BD0B86" w14:paraId="171D4A5B"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F80B3E" w14:textId="77777777" w:rsidR="00706C2E" w:rsidRPr="00BD0B86" w:rsidRDefault="00706C2E" w:rsidP="00BD0B86">
            <w:pPr>
              <w:spacing w:line="276" w:lineRule="auto"/>
              <w:ind w:left="60" w:right="60"/>
              <w:jc w:val="center"/>
              <w:rPr>
                <w:rFonts w:cs="Arial"/>
                <w:szCs w:val="20"/>
              </w:rPr>
            </w:pPr>
            <w:r w:rsidRPr="00BD0B86">
              <w:rPr>
                <w:rFonts w:cs="Arial"/>
                <w:szCs w:val="20"/>
              </w:rPr>
              <w:t>13</w:t>
            </w:r>
          </w:p>
        </w:tc>
        <w:tc>
          <w:tcPr>
            <w:tcW w:w="3389" w:type="dxa"/>
            <w:tcBorders>
              <w:top w:val="outset" w:sz="6" w:space="0" w:color="auto"/>
              <w:left w:val="outset" w:sz="6" w:space="0" w:color="auto"/>
              <w:bottom w:val="outset" w:sz="6" w:space="0" w:color="auto"/>
              <w:right w:val="outset" w:sz="6" w:space="0" w:color="auto"/>
            </w:tcBorders>
            <w:vAlign w:val="center"/>
            <w:hideMark/>
          </w:tcPr>
          <w:p w14:paraId="70D40816"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Reabertura de demanda / solicitação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11472789"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71C469D7" w14:textId="77777777" w:rsidR="00706C2E" w:rsidRPr="00BD0B86" w:rsidRDefault="00706C2E" w:rsidP="00BD0B86">
            <w:pPr>
              <w:spacing w:line="276" w:lineRule="auto"/>
              <w:ind w:left="60" w:right="60"/>
              <w:jc w:val="center"/>
              <w:rPr>
                <w:rFonts w:cs="Arial"/>
                <w:szCs w:val="20"/>
              </w:rPr>
            </w:pPr>
            <w:r w:rsidRPr="00BD0B86">
              <w:rPr>
                <w:rFonts w:cs="Arial"/>
                <w:szCs w:val="20"/>
              </w:rPr>
              <w:t>0,1</w:t>
            </w:r>
          </w:p>
        </w:tc>
      </w:tr>
      <w:tr w:rsidR="00BD0B86" w:rsidRPr="00BD0B86" w14:paraId="4EF4EA8D"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BA323D" w14:textId="77777777" w:rsidR="00706C2E" w:rsidRPr="00BD0B86" w:rsidRDefault="00706C2E" w:rsidP="00BD0B86">
            <w:pPr>
              <w:spacing w:line="276" w:lineRule="auto"/>
              <w:ind w:left="60" w:right="60"/>
              <w:jc w:val="center"/>
              <w:rPr>
                <w:rFonts w:cs="Arial"/>
                <w:szCs w:val="20"/>
              </w:rPr>
            </w:pPr>
            <w:r w:rsidRPr="00BD0B86">
              <w:rPr>
                <w:rFonts w:cs="Arial"/>
                <w:szCs w:val="20"/>
              </w:rPr>
              <w:t>14</w:t>
            </w:r>
          </w:p>
        </w:tc>
        <w:tc>
          <w:tcPr>
            <w:tcW w:w="3389" w:type="dxa"/>
            <w:tcBorders>
              <w:top w:val="outset" w:sz="6" w:space="0" w:color="auto"/>
              <w:left w:val="outset" w:sz="6" w:space="0" w:color="auto"/>
              <w:bottom w:val="outset" w:sz="6" w:space="0" w:color="auto"/>
              <w:right w:val="outset" w:sz="6" w:space="0" w:color="auto"/>
            </w:tcBorders>
            <w:vAlign w:val="center"/>
            <w:hideMark/>
          </w:tcPr>
          <w:p w14:paraId="57263C4E"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Deixar de repor, em 5(cinco) dias úteis, funcionário que tenha cessado trabalhos por motivo de desligamento da empresa ou realocação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0E4569F"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02DC0D3F"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15A55DE3"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D6F3B3" w14:textId="77777777" w:rsidR="00706C2E" w:rsidRPr="00BD0B86" w:rsidRDefault="00706C2E" w:rsidP="00BD0B86">
            <w:pPr>
              <w:spacing w:line="276" w:lineRule="auto"/>
              <w:ind w:left="60" w:right="60"/>
              <w:jc w:val="center"/>
              <w:rPr>
                <w:rFonts w:cs="Arial"/>
                <w:szCs w:val="20"/>
              </w:rPr>
            </w:pPr>
            <w:r w:rsidRPr="00BD0B86">
              <w:rPr>
                <w:rFonts w:cs="Arial"/>
                <w:szCs w:val="20"/>
              </w:rPr>
              <w:t>15</w:t>
            </w:r>
          </w:p>
        </w:tc>
        <w:tc>
          <w:tcPr>
            <w:tcW w:w="3389" w:type="dxa"/>
            <w:tcBorders>
              <w:top w:val="outset" w:sz="6" w:space="0" w:color="auto"/>
              <w:left w:val="outset" w:sz="6" w:space="0" w:color="auto"/>
              <w:bottom w:val="outset" w:sz="6" w:space="0" w:color="auto"/>
              <w:right w:val="outset" w:sz="6" w:space="0" w:color="auto"/>
            </w:tcBorders>
            <w:vAlign w:val="center"/>
            <w:hideMark/>
          </w:tcPr>
          <w:p w14:paraId="654FE7A7"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Modificar indevidamente a criticidade do chamado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576D266"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7A727FFF"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48BEF95D"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F97DF" w14:textId="77777777" w:rsidR="00706C2E" w:rsidRPr="00BD0B86" w:rsidRDefault="00706C2E" w:rsidP="00BD0B86">
            <w:pPr>
              <w:spacing w:line="276" w:lineRule="auto"/>
              <w:ind w:left="60" w:right="60"/>
              <w:jc w:val="center"/>
              <w:rPr>
                <w:rFonts w:cs="Arial"/>
                <w:szCs w:val="20"/>
              </w:rPr>
            </w:pPr>
            <w:r w:rsidRPr="00BD0B86">
              <w:rPr>
                <w:rFonts w:cs="Arial"/>
                <w:szCs w:val="20"/>
              </w:rPr>
              <w:t>16</w:t>
            </w:r>
          </w:p>
        </w:tc>
        <w:tc>
          <w:tcPr>
            <w:tcW w:w="3389" w:type="dxa"/>
            <w:tcBorders>
              <w:top w:val="outset" w:sz="6" w:space="0" w:color="auto"/>
              <w:left w:val="outset" w:sz="6" w:space="0" w:color="auto"/>
              <w:bottom w:val="outset" w:sz="6" w:space="0" w:color="auto"/>
              <w:right w:val="outset" w:sz="6" w:space="0" w:color="auto"/>
            </w:tcBorders>
            <w:vAlign w:val="center"/>
            <w:hideMark/>
          </w:tcPr>
          <w:p w14:paraId="654207A6"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Em até 30 dias da notificação da CONTRATANTE, deixar de capacitar funcionário já existente ou substituí-lo por novo funcionário já capacitado, para trabalhar com novas ferramentas que passarem a ser utilizadas pela CONTRATANTE</w:t>
            </w:r>
          </w:p>
        </w:tc>
        <w:tc>
          <w:tcPr>
            <w:tcW w:w="2551" w:type="dxa"/>
            <w:tcBorders>
              <w:top w:val="outset" w:sz="6" w:space="0" w:color="auto"/>
              <w:left w:val="outset" w:sz="6" w:space="0" w:color="auto"/>
              <w:bottom w:val="outset" w:sz="6" w:space="0" w:color="auto"/>
              <w:right w:val="outset" w:sz="6" w:space="0" w:color="auto"/>
            </w:tcBorders>
            <w:vAlign w:val="center"/>
            <w:hideMark/>
          </w:tcPr>
          <w:p w14:paraId="312C49A4"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0B11E65B"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2314CBD4"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71497D" w14:textId="77777777" w:rsidR="00706C2E" w:rsidRPr="00BD0B86" w:rsidRDefault="00706C2E" w:rsidP="00BD0B86">
            <w:pPr>
              <w:spacing w:line="276" w:lineRule="auto"/>
              <w:ind w:left="60" w:right="60"/>
              <w:jc w:val="center"/>
              <w:rPr>
                <w:rFonts w:cs="Arial"/>
                <w:szCs w:val="20"/>
              </w:rPr>
            </w:pPr>
            <w:r w:rsidRPr="00BD0B86">
              <w:rPr>
                <w:rFonts w:cs="Arial"/>
                <w:szCs w:val="20"/>
              </w:rPr>
              <w:t>17</w:t>
            </w:r>
          </w:p>
        </w:tc>
        <w:tc>
          <w:tcPr>
            <w:tcW w:w="3389" w:type="dxa"/>
            <w:tcBorders>
              <w:top w:val="outset" w:sz="6" w:space="0" w:color="auto"/>
              <w:left w:val="outset" w:sz="6" w:space="0" w:color="auto"/>
              <w:bottom w:val="outset" w:sz="6" w:space="0" w:color="auto"/>
              <w:right w:val="outset" w:sz="6" w:space="0" w:color="auto"/>
            </w:tcBorders>
            <w:vAlign w:val="center"/>
            <w:hideMark/>
          </w:tcPr>
          <w:p w14:paraId="521D1F0B"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Deixar de preencher o controle de Horas de Serviço Técnico, decorridos 1 (um) dia útil da realização dos serviços</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23CD2A5"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3269E221" w14:textId="77777777" w:rsidR="00706C2E" w:rsidRPr="00BD0B86" w:rsidRDefault="00706C2E" w:rsidP="00BD0B86">
            <w:pPr>
              <w:spacing w:line="276" w:lineRule="auto"/>
              <w:ind w:left="60" w:right="60"/>
              <w:jc w:val="center"/>
              <w:rPr>
                <w:rFonts w:cs="Arial"/>
                <w:szCs w:val="20"/>
              </w:rPr>
            </w:pPr>
            <w:r w:rsidRPr="00BD0B86">
              <w:rPr>
                <w:rFonts w:cs="Arial"/>
                <w:szCs w:val="20"/>
              </w:rPr>
              <w:t>0,1</w:t>
            </w:r>
          </w:p>
        </w:tc>
      </w:tr>
      <w:tr w:rsidR="00BD0B86" w:rsidRPr="00BD0B86" w14:paraId="74876D62"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DC5490" w14:textId="77777777" w:rsidR="00706C2E" w:rsidRPr="00BD0B86" w:rsidRDefault="00706C2E" w:rsidP="00BD0B86">
            <w:pPr>
              <w:spacing w:line="276" w:lineRule="auto"/>
              <w:ind w:left="60" w:right="60"/>
              <w:jc w:val="center"/>
              <w:rPr>
                <w:rFonts w:cs="Arial"/>
                <w:szCs w:val="20"/>
              </w:rPr>
            </w:pPr>
            <w:r w:rsidRPr="00BD0B86">
              <w:rPr>
                <w:rFonts w:cs="Arial"/>
                <w:szCs w:val="20"/>
              </w:rPr>
              <w:t>18</w:t>
            </w:r>
          </w:p>
        </w:tc>
        <w:tc>
          <w:tcPr>
            <w:tcW w:w="3389" w:type="dxa"/>
            <w:tcBorders>
              <w:top w:val="outset" w:sz="6" w:space="0" w:color="auto"/>
              <w:left w:val="outset" w:sz="6" w:space="0" w:color="auto"/>
              <w:bottom w:val="outset" w:sz="6" w:space="0" w:color="auto"/>
              <w:right w:val="outset" w:sz="6" w:space="0" w:color="auto"/>
            </w:tcBorders>
            <w:vAlign w:val="center"/>
            <w:hideMark/>
          </w:tcPr>
          <w:p w14:paraId="72A4FC44"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Deixar de atuar proativamente diante de uma situação rotineira que venha causar impacto adverso no atendimento em boa ordem do chamado</w:t>
            </w:r>
          </w:p>
        </w:tc>
        <w:tc>
          <w:tcPr>
            <w:tcW w:w="2551" w:type="dxa"/>
            <w:tcBorders>
              <w:top w:val="outset" w:sz="6" w:space="0" w:color="auto"/>
              <w:left w:val="outset" w:sz="6" w:space="0" w:color="auto"/>
              <w:bottom w:val="outset" w:sz="6" w:space="0" w:color="auto"/>
              <w:right w:val="outset" w:sz="6" w:space="0" w:color="auto"/>
            </w:tcBorders>
            <w:vAlign w:val="center"/>
            <w:hideMark/>
          </w:tcPr>
          <w:p w14:paraId="3E6EA288"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355E0F8D" w14:textId="77777777" w:rsidR="00706C2E" w:rsidRPr="00BD0B86" w:rsidRDefault="00706C2E" w:rsidP="00BD0B86">
            <w:pPr>
              <w:spacing w:line="276" w:lineRule="auto"/>
              <w:ind w:left="60" w:right="60"/>
              <w:jc w:val="center"/>
              <w:rPr>
                <w:rFonts w:cs="Arial"/>
                <w:szCs w:val="20"/>
              </w:rPr>
            </w:pPr>
            <w:r w:rsidRPr="00BD0B86">
              <w:rPr>
                <w:rFonts w:cs="Arial"/>
                <w:szCs w:val="20"/>
              </w:rPr>
              <w:t>0,3</w:t>
            </w:r>
          </w:p>
        </w:tc>
      </w:tr>
      <w:tr w:rsidR="00BD0B86" w:rsidRPr="00BD0B86" w14:paraId="0A248FDE"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7C4EA7" w14:textId="77777777" w:rsidR="00706C2E" w:rsidRPr="00BD0B86" w:rsidRDefault="00706C2E" w:rsidP="00BD0B86">
            <w:pPr>
              <w:spacing w:line="276" w:lineRule="auto"/>
              <w:ind w:left="60" w:right="60"/>
              <w:jc w:val="center"/>
              <w:rPr>
                <w:rFonts w:cs="Arial"/>
                <w:szCs w:val="20"/>
              </w:rPr>
            </w:pPr>
            <w:r w:rsidRPr="00BD0B86">
              <w:rPr>
                <w:rFonts w:cs="Arial"/>
                <w:szCs w:val="20"/>
              </w:rPr>
              <w:t>19</w:t>
            </w:r>
          </w:p>
        </w:tc>
        <w:tc>
          <w:tcPr>
            <w:tcW w:w="3389" w:type="dxa"/>
            <w:tcBorders>
              <w:top w:val="outset" w:sz="6" w:space="0" w:color="auto"/>
              <w:left w:val="outset" w:sz="6" w:space="0" w:color="auto"/>
              <w:bottom w:val="outset" w:sz="6" w:space="0" w:color="auto"/>
              <w:right w:val="outset" w:sz="6" w:space="0" w:color="auto"/>
            </w:tcBorders>
            <w:vAlign w:val="center"/>
            <w:hideMark/>
          </w:tcPr>
          <w:p w14:paraId="5DE20E7E"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Encerrar projeto sem o aceite formal do requisitante</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452EFF5" w14:textId="77777777" w:rsidR="00706C2E" w:rsidRPr="00BD0B86" w:rsidRDefault="00706C2E" w:rsidP="00BD0B86">
            <w:pPr>
              <w:spacing w:line="276" w:lineRule="auto"/>
              <w:ind w:left="60" w:right="60"/>
              <w:jc w:val="center"/>
              <w:rPr>
                <w:rFonts w:cs="Arial"/>
                <w:szCs w:val="20"/>
              </w:rPr>
            </w:pPr>
            <w:r w:rsidRPr="00BD0B86">
              <w:rPr>
                <w:rFonts w:cs="Arial"/>
                <w:szCs w:val="20"/>
              </w:rPr>
              <w:t>Por ocorrência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3CCC7155"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36BA4403"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AFDDCA" w14:textId="77777777" w:rsidR="00706C2E" w:rsidRPr="00BD0B86" w:rsidRDefault="00706C2E" w:rsidP="00BD0B86">
            <w:pPr>
              <w:spacing w:line="276" w:lineRule="auto"/>
              <w:ind w:left="60" w:right="60"/>
              <w:jc w:val="center"/>
              <w:rPr>
                <w:rFonts w:cs="Arial"/>
                <w:szCs w:val="20"/>
              </w:rPr>
            </w:pPr>
            <w:r w:rsidRPr="00BD0B86">
              <w:rPr>
                <w:rFonts w:cs="Arial"/>
                <w:szCs w:val="20"/>
              </w:rPr>
              <w:lastRenderedPageBreak/>
              <w:t>20</w:t>
            </w:r>
          </w:p>
        </w:tc>
        <w:tc>
          <w:tcPr>
            <w:tcW w:w="3389" w:type="dxa"/>
            <w:tcBorders>
              <w:top w:val="outset" w:sz="6" w:space="0" w:color="auto"/>
              <w:left w:val="outset" w:sz="6" w:space="0" w:color="auto"/>
              <w:bottom w:val="outset" w:sz="6" w:space="0" w:color="auto"/>
              <w:right w:val="outset" w:sz="6" w:space="0" w:color="auto"/>
            </w:tcBorders>
            <w:vAlign w:val="center"/>
            <w:hideMark/>
          </w:tcPr>
          <w:p w14:paraId="70DC5350"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Não atingir o índice aceitável do indicador 1</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F752876" w14:textId="77777777" w:rsidR="00706C2E" w:rsidRPr="00BD0B86" w:rsidRDefault="00706C2E" w:rsidP="00BD0B86">
            <w:pPr>
              <w:spacing w:line="276" w:lineRule="auto"/>
              <w:ind w:left="60" w:right="60"/>
              <w:jc w:val="center"/>
              <w:rPr>
                <w:rFonts w:cs="Arial"/>
                <w:szCs w:val="20"/>
              </w:rPr>
            </w:pPr>
            <w:r w:rsidRPr="00BD0B86">
              <w:rPr>
                <w:rFonts w:cs="Arial"/>
                <w:szCs w:val="20"/>
              </w:rPr>
              <w:t>Por Ordem de Serviço</w:t>
            </w:r>
          </w:p>
        </w:tc>
        <w:tc>
          <w:tcPr>
            <w:tcW w:w="992" w:type="dxa"/>
            <w:tcBorders>
              <w:top w:val="outset" w:sz="6" w:space="0" w:color="auto"/>
              <w:left w:val="outset" w:sz="6" w:space="0" w:color="auto"/>
              <w:bottom w:val="outset" w:sz="6" w:space="0" w:color="auto"/>
              <w:right w:val="outset" w:sz="6" w:space="0" w:color="auto"/>
            </w:tcBorders>
            <w:vAlign w:val="center"/>
            <w:hideMark/>
          </w:tcPr>
          <w:p w14:paraId="5C9E0F35"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713FB6D4"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D0062D" w14:textId="77777777" w:rsidR="00706C2E" w:rsidRPr="00BD0B86" w:rsidRDefault="00706C2E" w:rsidP="00BD0B86">
            <w:pPr>
              <w:spacing w:line="276" w:lineRule="auto"/>
              <w:ind w:left="60" w:right="60"/>
              <w:jc w:val="center"/>
              <w:rPr>
                <w:rFonts w:cs="Arial"/>
                <w:szCs w:val="20"/>
              </w:rPr>
            </w:pPr>
            <w:r w:rsidRPr="00BD0B86">
              <w:rPr>
                <w:rFonts w:cs="Arial"/>
                <w:szCs w:val="20"/>
              </w:rPr>
              <w:t>21</w:t>
            </w:r>
          </w:p>
        </w:tc>
        <w:tc>
          <w:tcPr>
            <w:tcW w:w="3389" w:type="dxa"/>
            <w:tcBorders>
              <w:top w:val="outset" w:sz="6" w:space="0" w:color="auto"/>
              <w:left w:val="outset" w:sz="6" w:space="0" w:color="auto"/>
              <w:bottom w:val="outset" w:sz="6" w:space="0" w:color="auto"/>
              <w:right w:val="outset" w:sz="6" w:space="0" w:color="auto"/>
            </w:tcBorders>
            <w:vAlign w:val="center"/>
            <w:hideMark/>
          </w:tcPr>
          <w:p w14:paraId="2189B315"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Atingir o índice crítico do indicador 1</w:t>
            </w:r>
          </w:p>
        </w:tc>
        <w:tc>
          <w:tcPr>
            <w:tcW w:w="2551" w:type="dxa"/>
            <w:tcBorders>
              <w:top w:val="outset" w:sz="6" w:space="0" w:color="auto"/>
              <w:left w:val="outset" w:sz="6" w:space="0" w:color="auto"/>
              <w:bottom w:val="outset" w:sz="6" w:space="0" w:color="auto"/>
              <w:right w:val="outset" w:sz="6" w:space="0" w:color="auto"/>
            </w:tcBorders>
            <w:vAlign w:val="center"/>
            <w:hideMark/>
          </w:tcPr>
          <w:p w14:paraId="3AA7F217" w14:textId="77777777" w:rsidR="00706C2E" w:rsidRPr="00BD0B86" w:rsidRDefault="00706C2E" w:rsidP="00BD0B86">
            <w:pPr>
              <w:spacing w:line="276" w:lineRule="auto"/>
              <w:ind w:left="60" w:right="60"/>
              <w:jc w:val="center"/>
              <w:rPr>
                <w:rFonts w:cs="Arial"/>
                <w:szCs w:val="20"/>
              </w:rPr>
            </w:pPr>
            <w:r w:rsidRPr="00BD0B86">
              <w:rPr>
                <w:rFonts w:cs="Arial"/>
                <w:szCs w:val="20"/>
              </w:rPr>
              <w:t>Por Ordem de Serviço</w:t>
            </w:r>
          </w:p>
        </w:tc>
        <w:tc>
          <w:tcPr>
            <w:tcW w:w="992" w:type="dxa"/>
            <w:tcBorders>
              <w:top w:val="outset" w:sz="6" w:space="0" w:color="auto"/>
              <w:left w:val="outset" w:sz="6" w:space="0" w:color="auto"/>
              <w:bottom w:val="outset" w:sz="6" w:space="0" w:color="auto"/>
              <w:right w:val="outset" w:sz="6" w:space="0" w:color="auto"/>
            </w:tcBorders>
            <w:vAlign w:val="center"/>
            <w:hideMark/>
          </w:tcPr>
          <w:p w14:paraId="57FF1E71" w14:textId="77777777" w:rsidR="00706C2E" w:rsidRPr="00BD0B86" w:rsidRDefault="00706C2E" w:rsidP="00BD0B86">
            <w:pPr>
              <w:spacing w:line="276" w:lineRule="auto"/>
              <w:ind w:left="60" w:right="60"/>
              <w:jc w:val="center"/>
              <w:rPr>
                <w:rFonts w:cs="Arial"/>
                <w:szCs w:val="20"/>
              </w:rPr>
            </w:pPr>
            <w:r w:rsidRPr="00BD0B86">
              <w:rPr>
                <w:rFonts w:cs="Arial"/>
                <w:szCs w:val="20"/>
              </w:rPr>
              <w:t>1,0</w:t>
            </w:r>
          </w:p>
        </w:tc>
      </w:tr>
      <w:tr w:rsidR="00BD0B86" w:rsidRPr="00BD0B86" w14:paraId="3710022B"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55E4CB" w14:textId="77777777" w:rsidR="00706C2E" w:rsidRPr="00BD0B86" w:rsidRDefault="00706C2E" w:rsidP="00BD0B86">
            <w:pPr>
              <w:spacing w:line="276" w:lineRule="auto"/>
              <w:ind w:left="60" w:right="60"/>
              <w:jc w:val="center"/>
              <w:rPr>
                <w:rFonts w:cs="Arial"/>
                <w:szCs w:val="20"/>
              </w:rPr>
            </w:pPr>
            <w:r w:rsidRPr="00BD0B86">
              <w:rPr>
                <w:rFonts w:cs="Arial"/>
                <w:szCs w:val="20"/>
              </w:rPr>
              <w:t>22</w:t>
            </w:r>
          </w:p>
        </w:tc>
        <w:tc>
          <w:tcPr>
            <w:tcW w:w="3389" w:type="dxa"/>
            <w:tcBorders>
              <w:top w:val="outset" w:sz="6" w:space="0" w:color="auto"/>
              <w:left w:val="outset" w:sz="6" w:space="0" w:color="auto"/>
              <w:bottom w:val="outset" w:sz="6" w:space="0" w:color="auto"/>
              <w:right w:val="outset" w:sz="6" w:space="0" w:color="auto"/>
            </w:tcBorders>
            <w:vAlign w:val="center"/>
            <w:hideMark/>
          </w:tcPr>
          <w:p w14:paraId="5E370A4C"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Não atingir o índice aceitável do indicador 2</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092FB8D" w14:textId="77777777" w:rsidR="00706C2E" w:rsidRPr="00BD0B86" w:rsidRDefault="00706C2E" w:rsidP="00BD0B86">
            <w:pPr>
              <w:spacing w:line="276" w:lineRule="auto"/>
              <w:ind w:left="60" w:right="60"/>
              <w:jc w:val="center"/>
              <w:rPr>
                <w:rFonts w:cs="Arial"/>
                <w:szCs w:val="20"/>
              </w:rPr>
            </w:pPr>
            <w:r w:rsidRPr="00BD0B86">
              <w:rPr>
                <w:rFonts w:cs="Arial"/>
                <w:szCs w:val="20"/>
              </w:rPr>
              <w:t>Por Ordem de Serviço</w:t>
            </w:r>
          </w:p>
        </w:tc>
        <w:tc>
          <w:tcPr>
            <w:tcW w:w="992" w:type="dxa"/>
            <w:tcBorders>
              <w:top w:val="outset" w:sz="6" w:space="0" w:color="auto"/>
              <w:left w:val="outset" w:sz="6" w:space="0" w:color="auto"/>
              <w:bottom w:val="outset" w:sz="6" w:space="0" w:color="auto"/>
              <w:right w:val="outset" w:sz="6" w:space="0" w:color="auto"/>
            </w:tcBorders>
            <w:vAlign w:val="center"/>
            <w:hideMark/>
          </w:tcPr>
          <w:p w14:paraId="21C8FFF4"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690B6C07"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2FF862" w14:textId="77777777" w:rsidR="00706C2E" w:rsidRPr="00BD0B86" w:rsidRDefault="00706C2E" w:rsidP="00BD0B86">
            <w:pPr>
              <w:spacing w:line="276" w:lineRule="auto"/>
              <w:ind w:left="60" w:right="60"/>
              <w:jc w:val="center"/>
              <w:rPr>
                <w:rFonts w:cs="Arial"/>
                <w:szCs w:val="20"/>
              </w:rPr>
            </w:pPr>
            <w:r w:rsidRPr="00BD0B86">
              <w:rPr>
                <w:rFonts w:cs="Arial"/>
                <w:szCs w:val="20"/>
              </w:rPr>
              <w:t>23</w:t>
            </w:r>
          </w:p>
        </w:tc>
        <w:tc>
          <w:tcPr>
            <w:tcW w:w="3389" w:type="dxa"/>
            <w:tcBorders>
              <w:top w:val="outset" w:sz="6" w:space="0" w:color="auto"/>
              <w:left w:val="outset" w:sz="6" w:space="0" w:color="auto"/>
              <w:bottom w:val="outset" w:sz="6" w:space="0" w:color="auto"/>
              <w:right w:val="outset" w:sz="6" w:space="0" w:color="auto"/>
            </w:tcBorders>
            <w:vAlign w:val="center"/>
            <w:hideMark/>
          </w:tcPr>
          <w:p w14:paraId="5758B825"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Atingir o índice crítico do indicador 2</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19D36B1" w14:textId="77777777" w:rsidR="00706C2E" w:rsidRPr="00BD0B86" w:rsidRDefault="00706C2E" w:rsidP="00BD0B86">
            <w:pPr>
              <w:spacing w:line="276" w:lineRule="auto"/>
              <w:ind w:left="60" w:right="60"/>
              <w:jc w:val="center"/>
              <w:rPr>
                <w:rFonts w:cs="Arial"/>
                <w:szCs w:val="20"/>
              </w:rPr>
            </w:pPr>
            <w:r w:rsidRPr="00BD0B86">
              <w:rPr>
                <w:rFonts w:cs="Arial"/>
                <w:szCs w:val="20"/>
              </w:rPr>
              <w:t>Por Ordem de Serviço</w:t>
            </w:r>
          </w:p>
        </w:tc>
        <w:tc>
          <w:tcPr>
            <w:tcW w:w="992" w:type="dxa"/>
            <w:tcBorders>
              <w:top w:val="outset" w:sz="6" w:space="0" w:color="auto"/>
              <w:left w:val="outset" w:sz="6" w:space="0" w:color="auto"/>
              <w:bottom w:val="outset" w:sz="6" w:space="0" w:color="auto"/>
              <w:right w:val="outset" w:sz="6" w:space="0" w:color="auto"/>
            </w:tcBorders>
            <w:vAlign w:val="center"/>
            <w:hideMark/>
          </w:tcPr>
          <w:p w14:paraId="0747D036" w14:textId="77777777" w:rsidR="00706C2E" w:rsidRPr="00BD0B86" w:rsidRDefault="00706C2E" w:rsidP="00BD0B86">
            <w:pPr>
              <w:spacing w:line="276" w:lineRule="auto"/>
              <w:ind w:left="60" w:right="60"/>
              <w:jc w:val="center"/>
              <w:rPr>
                <w:rFonts w:cs="Arial"/>
                <w:szCs w:val="20"/>
              </w:rPr>
            </w:pPr>
            <w:r w:rsidRPr="00BD0B86">
              <w:rPr>
                <w:rFonts w:cs="Arial"/>
                <w:szCs w:val="20"/>
              </w:rPr>
              <w:t>1,0</w:t>
            </w:r>
          </w:p>
        </w:tc>
      </w:tr>
      <w:tr w:rsidR="00BD0B86" w:rsidRPr="00BD0B86" w14:paraId="74B6A9D8"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3C27A9" w14:textId="77777777" w:rsidR="00706C2E" w:rsidRPr="00BD0B86" w:rsidRDefault="00706C2E" w:rsidP="00BD0B86">
            <w:pPr>
              <w:spacing w:line="276" w:lineRule="auto"/>
              <w:ind w:left="60" w:right="60"/>
              <w:jc w:val="center"/>
              <w:rPr>
                <w:rFonts w:cs="Arial"/>
                <w:szCs w:val="20"/>
              </w:rPr>
            </w:pPr>
            <w:r w:rsidRPr="00BD0B86">
              <w:rPr>
                <w:rFonts w:cs="Arial"/>
                <w:szCs w:val="20"/>
              </w:rPr>
              <w:t>24</w:t>
            </w:r>
          </w:p>
        </w:tc>
        <w:tc>
          <w:tcPr>
            <w:tcW w:w="3389" w:type="dxa"/>
            <w:tcBorders>
              <w:top w:val="outset" w:sz="6" w:space="0" w:color="auto"/>
              <w:left w:val="outset" w:sz="6" w:space="0" w:color="auto"/>
              <w:bottom w:val="outset" w:sz="6" w:space="0" w:color="auto"/>
              <w:right w:val="outset" w:sz="6" w:space="0" w:color="auto"/>
            </w:tcBorders>
            <w:vAlign w:val="center"/>
            <w:hideMark/>
          </w:tcPr>
          <w:p w14:paraId="7CCA821D"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Não atingir o índice aceitável do indicador 3</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FEE9F52"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Por Ordem de Serviço</w:t>
            </w:r>
          </w:p>
        </w:tc>
        <w:tc>
          <w:tcPr>
            <w:tcW w:w="992" w:type="dxa"/>
            <w:tcBorders>
              <w:top w:val="outset" w:sz="6" w:space="0" w:color="auto"/>
              <w:left w:val="outset" w:sz="6" w:space="0" w:color="auto"/>
              <w:bottom w:val="outset" w:sz="6" w:space="0" w:color="auto"/>
              <w:right w:val="outset" w:sz="6" w:space="0" w:color="auto"/>
            </w:tcBorders>
            <w:vAlign w:val="center"/>
            <w:hideMark/>
          </w:tcPr>
          <w:p w14:paraId="006318AF"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r w:rsidR="00BD0B86" w:rsidRPr="00BD0B86" w14:paraId="1A4B2EFC" w14:textId="77777777" w:rsidTr="00C01A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9EAD1F" w14:textId="77777777" w:rsidR="00706C2E" w:rsidRPr="00BD0B86" w:rsidRDefault="00706C2E" w:rsidP="00BD0B86">
            <w:pPr>
              <w:spacing w:line="276" w:lineRule="auto"/>
              <w:ind w:left="60" w:right="60"/>
              <w:jc w:val="center"/>
              <w:rPr>
                <w:rFonts w:cs="Arial"/>
                <w:szCs w:val="20"/>
              </w:rPr>
            </w:pPr>
            <w:r w:rsidRPr="00BD0B86">
              <w:rPr>
                <w:rFonts w:cs="Arial"/>
                <w:szCs w:val="20"/>
              </w:rPr>
              <w:t>25</w:t>
            </w:r>
          </w:p>
        </w:tc>
        <w:tc>
          <w:tcPr>
            <w:tcW w:w="3389" w:type="dxa"/>
            <w:tcBorders>
              <w:top w:val="outset" w:sz="6" w:space="0" w:color="auto"/>
              <w:left w:val="outset" w:sz="6" w:space="0" w:color="auto"/>
              <w:bottom w:val="outset" w:sz="6" w:space="0" w:color="auto"/>
              <w:right w:val="outset" w:sz="6" w:space="0" w:color="auto"/>
            </w:tcBorders>
            <w:vAlign w:val="center"/>
            <w:hideMark/>
          </w:tcPr>
          <w:p w14:paraId="48644478" w14:textId="77777777" w:rsidR="00706C2E" w:rsidRPr="00BD0B86" w:rsidRDefault="00706C2E" w:rsidP="00BD0B86">
            <w:pPr>
              <w:spacing w:before="120" w:after="120" w:line="276" w:lineRule="auto"/>
              <w:ind w:left="120" w:right="120"/>
              <w:jc w:val="both"/>
              <w:rPr>
                <w:rFonts w:cs="Arial"/>
                <w:szCs w:val="20"/>
              </w:rPr>
            </w:pPr>
            <w:r w:rsidRPr="00BD0B86">
              <w:rPr>
                <w:rFonts w:cs="Arial"/>
                <w:szCs w:val="20"/>
              </w:rPr>
              <w:t>Atingir o índice crítico do indicador 3</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9A39100" w14:textId="77777777" w:rsidR="00706C2E" w:rsidRPr="00BD0B86" w:rsidRDefault="00706C2E" w:rsidP="00BD0B86">
            <w:pPr>
              <w:spacing w:line="276" w:lineRule="auto"/>
              <w:ind w:left="60" w:right="60"/>
              <w:jc w:val="center"/>
              <w:rPr>
                <w:rFonts w:cs="Arial"/>
                <w:szCs w:val="20"/>
              </w:rPr>
            </w:pPr>
            <w:r w:rsidRPr="00BD0B86">
              <w:rPr>
                <w:rFonts w:cs="Arial"/>
                <w:szCs w:val="20"/>
              </w:rPr>
              <w:t>Por Ordem de Serviço</w:t>
            </w:r>
          </w:p>
        </w:tc>
        <w:tc>
          <w:tcPr>
            <w:tcW w:w="992" w:type="dxa"/>
            <w:tcBorders>
              <w:top w:val="outset" w:sz="6" w:space="0" w:color="auto"/>
              <w:left w:val="outset" w:sz="6" w:space="0" w:color="auto"/>
              <w:bottom w:val="outset" w:sz="6" w:space="0" w:color="auto"/>
              <w:right w:val="outset" w:sz="6" w:space="0" w:color="auto"/>
            </w:tcBorders>
            <w:vAlign w:val="center"/>
            <w:hideMark/>
          </w:tcPr>
          <w:p w14:paraId="22FE8BF0" w14:textId="77777777" w:rsidR="00706C2E" w:rsidRPr="00BD0B86" w:rsidRDefault="00706C2E" w:rsidP="00BD0B86">
            <w:pPr>
              <w:spacing w:line="276" w:lineRule="auto"/>
              <w:ind w:left="60" w:right="60"/>
              <w:jc w:val="center"/>
              <w:rPr>
                <w:rFonts w:cs="Arial"/>
                <w:szCs w:val="20"/>
              </w:rPr>
            </w:pPr>
            <w:r w:rsidRPr="00BD0B86">
              <w:rPr>
                <w:rFonts w:cs="Arial"/>
                <w:szCs w:val="20"/>
              </w:rPr>
              <w:t>0,5</w:t>
            </w:r>
          </w:p>
        </w:tc>
      </w:tr>
    </w:tbl>
    <w:p w14:paraId="5156473F" w14:textId="6C6E4DAA" w:rsidR="00706C2E" w:rsidRPr="00BD0B86" w:rsidRDefault="00706C2E" w:rsidP="00BD0B86">
      <w:pPr>
        <w:spacing w:before="120" w:after="120" w:line="276" w:lineRule="auto"/>
        <w:jc w:val="both"/>
        <w:rPr>
          <w:rFonts w:cs="Arial"/>
          <w:bCs/>
          <w:szCs w:val="20"/>
        </w:rPr>
      </w:pPr>
    </w:p>
    <w:p w14:paraId="75F82396" w14:textId="003B5714"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Sempre que ocorrer o inadimplemento nº 1, a CONTRATANTE efetuará a abertura de processo administrativo para apuração de responsabilidade da CONTRATADA, além de aplicar a respectiva glosa.</w:t>
      </w:r>
    </w:p>
    <w:p w14:paraId="4B7A1A51" w14:textId="7F8842A6"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A quantidade máxima de ocorrências para o inadimplemento 3 da tabela acima será de 01 (uma) ocorrência a cada semestre. Caso ultrapasse esse limite, a CONTRATANTE efetuará a abertura de processo administrativo para apuração de responsabilidade da CONTRATADA, além de aplicar a respectiva glosa.</w:t>
      </w:r>
    </w:p>
    <w:p w14:paraId="7775CD9D" w14:textId="24236C0B"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A quantidade máxima de ocorrências de atingimento de índices críticos, para qualquer indicador, será de 02 (duas) ocorrências em um período de 12 meses, caso em que a CONTRATANTE efetuará a abertura de processo administrativo para apuração de responsabilidade da CONTRATADA, além de aplicar a respectiva glosa.</w:t>
      </w:r>
    </w:p>
    <w:p w14:paraId="7D5DEEB3" w14:textId="7DF4A222" w:rsidR="00706C2E" w:rsidRPr="00BD0B86" w:rsidRDefault="00706C2E" w:rsidP="00BD0B86">
      <w:pPr>
        <w:pStyle w:val="PargrafodaLista"/>
        <w:numPr>
          <w:ilvl w:val="2"/>
          <w:numId w:val="30"/>
        </w:numPr>
        <w:spacing w:before="120" w:after="120" w:line="276" w:lineRule="auto"/>
        <w:jc w:val="both"/>
        <w:rPr>
          <w:rFonts w:cs="Arial"/>
          <w:b/>
          <w:bCs/>
          <w:szCs w:val="20"/>
        </w:rPr>
      </w:pPr>
      <w:r w:rsidRPr="00BD0B86">
        <w:rPr>
          <w:rFonts w:cs="Arial"/>
          <w:b/>
          <w:bCs/>
          <w:szCs w:val="20"/>
        </w:rPr>
        <w:t>CÁLCULO DA NOTA MENSAL DE AVALIAÇÃO (NMA)</w:t>
      </w:r>
    </w:p>
    <w:p w14:paraId="179B542C" w14:textId="6CD98119"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A CONTRATANTE calculará os indicadores do Nível de atendimento dos Serviços - NS com a soma dos pontos perdidos de acordo com a Tabela de Pontuação para Glosas, obtendo a Nota Mensal de Avaliação – NMA, conforme fórmula abaixo:</w:t>
      </w:r>
    </w:p>
    <w:tbl>
      <w:tblPr>
        <w:tblW w:w="7654" w:type="dxa"/>
        <w:tblCellSpacing w:w="7" w:type="dxa"/>
        <w:tblInd w:w="14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54"/>
      </w:tblGrid>
      <w:tr w:rsidR="00BD0B86" w:rsidRPr="00BD0B86" w14:paraId="3201DF1B" w14:textId="77777777" w:rsidTr="00C01AE1">
        <w:trPr>
          <w:tblCellSpacing w:w="7" w:type="dxa"/>
        </w:trPr>
        <w:tc>
          <w:tcPr>
            <w:tcW w:w="7626" w:type="dxa"/>
            <w:tcBorders>
              <w:top w:val="outset" w:sz="6" w:space="0" w:color="auto"/>
              <w:left w:val="outset" w:sz="6" w:space="0" w:color="auto"/>
              <w:bottom w:val="outset" w:sz="6" w:space="0" w:color="auto"/>
              <w:right w:val="outset" w:sz="6" w:space="0" w:color="auto"/>
            </w:tcBorders>
            <w:vAlign w:val="center"/>
            <w:hideMark/>
          </w:tcPr>
          <w:p w14:paraId="3CF8DB4D" w14:textId="77777777" w:rsidR="00706C2E" w:rsidRPr="00BD0B86" w:rsidRDefault="00706C2E" w:rsidP="00BD0B86">
            <w:pPr>
              <w:spacing w:line="276" w:lineRule="auto"/>
              <w:rPr>
                <w:rFonts w:cs="Arial"/>
                <w:szCs w:val="20"/>
              </w:rPr>
            </w:pPr>
            <w:r w:rsidRPr="00BD0B86">
              <w:rPr>
                <w:rFonts w:cs="Arial"/>
                <w:b/>
                <w:bCs/>
                <w:szCs w:val="20"/>
              </w:rPr>
              <w:t>NOTA MENSAL DE AVALIAÇÃO (NMA) = 10 – (Σ PONTOS PERDIDOS de acordo com a Tabela de Pontuação para Glosas).</w:t>
            </w:r>
          </w:p>
        </w:tc>
      </w:tr>
    </w:tbl>
    <w:p w14:paraId="0CD8E940" w14:textId="77A1AF89"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Os pontos perdidos constantes da tabela de pontuação para glosas devem ser somados cumulativamente, mesmo que a pontuação se refira a um mesmo indicador.</w:t>
      </w:r>
    </w:p>
    <w:p w14:paraId="7878F8F0" w14:textId="10D80BD7"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Para os demais inadimplementos que não estão previstos na tabela de pontuação para glosas, ou para os quantitativos que extrapolarem os valores estabelecidos como MÁXIMO, para um determinado item de glosa, em regra durante o período mensal, a CONTRATANTE abrirá processo administrativo e seguirá o rito definido para as ocorrências no item 16. SANÇÕES ADMINISTRATIVAS, não havendo prejuízo à aplicação de descontos na fatura, quando couber.</w:t>
      </w:r>
    </w:p>
    <w:p w14:paraId="2F5FF88A" w14:textId="76092CC8"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Abatimentos de acordo com a NMA:</w:t>
      </w:r>
    </w:p>
    <w:tbl>
      <w:tblPr>
        <w:tblW w:w="8505"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8"/>
        <w:gridCol w:w="3189"/>
        <w:gridCol w:w="1738"/>
      </w:tblGrid>
      <w:tr w:rsidR="00BD0B86" w:rsidRPr="00BD0B86" w14:paraId="2C38F1E5"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0FCEA30C" w14:textId="77777777" w:rsidR="00706C2E" w:rsidRPr="00BD0B86" w:rsidRDefault="00706C2E" w:rsidP="00BD0B86">
            <w:pPr>
              <w:spacing w:line="276" w:lineRule="auto"/>
              <w:ind w:left="60" w:right="60"/>
              <w:jc w:val="center"/>
              <w:rPr>
                <w:rFonts w:cs="Arial"/>
                <w:szCs w:val="20"/>
              </w:rPr>
            </w:pPr>
            <w:r w:rsidRPr="00BD0B86">
              <w:rPr>
                <w:rFonts w:cs="Arial"/>
                <w:b/>
                <w:bCs/>
                <w:szCs w:val="20"/>
              </w:rPr>
              <w:t>NMA</w:t>
            </w:r>
          </w:p>
        </w:tc>
        <w:tc>
          <w:tcPr>
            <w:tcW w:w="4612" w:type="dxa"/>
            <w:gridSpan w:val="2"/>
            <w:tcBorders>
              <w:top w:val="outset" w:sz="6" w:space="0" w:color="auto"/>
              <w:left w:val="outset" w:sz="6" w:space="0" w:color="auto"/>
              <w:bottom w:val="outset" w:sz="6" w:space="0" w:color="auto"/>
              <w:right w:val="outset" w:sz="6" w:space="0" w:color="auto"/>
            </w:tcBorders>
            <w:vAlign w:val="center"/>
            <w:hideMark/>
          </w:tcPr>
          <w:p w14:paraId="0551BFD5" w14:textId="77777777" w:rsidR="00706C2E" w:rsidRPr="00BD0B86" w:rsidRDefault="00706C2E" w:rsidP="00BD0B86">
            <w:pPr>
              <w:spacing w:line="276" w:lineRule="auto"/>
              <w:ind w:left="60" w:right="60"/>
              <w:jc w:val="center"/>
              <w:rPr>
                <w:rFonts w:cs="Arial"/>
                <w:szCs w:val="20"/>
              </w:rPr>
            </w:pPr>
            <w:r w:rsidRPr="00BD0B86">
              <w:rPr>
                <w:rFonts w:cs="Arial"/>
                <w:b/>
                <w:bCs/>
                <w:szCs w:val="20"/>
              </w:rPr>
              <w:t>Abatimentos</w:t>
            </w:r>
            <w:r w:rsidRPr="00BD0B86">
              <w:rPr>
                <w:rFonts w:cs="Arial"/>
                <w:szCs w:val="20"/>
              </w:rPr>
              <w:br/>
            </w:r>
            <w:r w:rsidRPr="00BD0B86">
              <w:rPr>
                <w:rFonts w:cs="Arial"/>
                <w:b/>
                <w:bCs/>
                <w:szCs w:val="20"/>
              </w:rPr>
              <w:t>(sobre o faturamento)</w:t>
            </w:r>
          </w:p>
        </w:tc>
      </w:tr>
      <w:tr w:rsidR="00BD0B86" w:rsidRPr="00BD0B86" w14:paraId="57AABDE5"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1FA4BBC7"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9,75</w:t>
            </w:r>
          </w:p>
        </w:tc>
        <w:tc>
          <w:tcPr>
            <w:tcW w:w="3315" w:type="dxa"/>
            <w:tcBorders>
              <w:top w:val="outset" w:sz="6" w:space="0" w:color="auto"/>
              <w:left w:val="outset" w:sz="6" w:space="0" w:color="auto"/>
              <w:bottom w:val="outset" w:sz="6" w:space="0" w:color="auto"/>
              <w:right w:val="outset" w:sz="6" w:space="0" w:color="auto"/>
            </w:tcBorders>
            <w:vAlign w:val="center"/>
            <w:hideMark/>
          </w:tcPr>
          <w:p w14:paraId="0DC4961D" w14:textId="77777777" w:rsidR="00706C2E" w:rsidRPr="00BD0B86" w:rsidRDefault="00706C2E" w:rsidP="00BD0B86">
            <w:pPr>
              <w:spacing w:line="276" w:lineRule="auto"/>
              <w:ind w:left="60" w:right="60"/>
              <w:jc w:val="center"/>
              <w:rPr>
                <w:rFonts w:cs="Arial"/>
                <w:szCs w:val="20"/>
              </w:rPr>
            </w:pPr>
            <w:r w:rsidRPr="00BD0B86">
              <w:rPr>
                <w:rFonts w:cs="Arial"/>
                <w:szCs w:val="20"/>
              </w:rPr>
              <w:t>0%</w:t>
            </w:r>
          </w:p>
        </w:tc>
        <w:tc>
          <w:tcPr>
            <w:tcW w:w="1267" w:type="dxa"/>
            <w:tcBorders>
              <w:top w:val="outset" w:sz="6" w:space="0" w:color="auto"/>
              <w:left w:val="outset" w:sz="6" w:space="0" w:color="auto"/>
              <w:bottom w:val="outset" w:sz="6" w:space="0" w:color="auto"/>
              <w:right w:val="outset" w:sz="6" w:space="0" w:color="auto"/>
            </w:tcBorders>
            <w:vAlign w:val="center"/>
            <w:hideMark/>
          </w:tcPr>
          <w:p w14:paraId="49BFA1B0" w14:textId="77777777" w:rsidR="00706C2E" w:rsidRPr="00BD0B86" w:rsidRDefault="00706C2E" w:rsidP="00BD0B86">
            <w:pPr>
              <w:spacing w:line="276" w:lineRule="auto"/>
              <w:ind w:left="60" w:right="60"/>
              <w:jc w:val="center"/>
              <w:rPr>
                <w:rFonts w:cs="Arial"/>
                <w:szCs w:val="20"/>
              </w:rPr>
            </w:pPr>
            <w:r w:rsidRPr="00BD0B86">
              <w:rPr>
                <w:rFonts w:cs="Arial"/>
                <w:szCs w:val="20"/>
              </w:rPr>
              <w:t> </w:t>
            </w:r>
          </w:p>
        </w:tc>
      </w:tr>
      <w:tr w:rsidR="00BD0B86" w:rsidRPr="00BD0B86" w14:paraId="3C4D8438"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4C43D5AE" w14:textId="77777777" w:rsidR="00706C2E" w:rsidRPr="00BD0B86" w:rsidRDefault="00706C2E" w:rsidP="00BD0B86">
            <w:pPr>
              <w:spacing w:line="276" w:lineRule="auto"/>
              <w:ind w:left="60" w:right="60"/>
              <w:jc w:val="center"/>
              <w:rPr>
                <w:rFonts w:cs="Arial"/>
                <w:szCs w:val="20"/>
              </w:rPr>
            </w:pPr>
            <w:r w:rsidRPr="00BD0B86">
              <w:rPr>
                <w:rFonts w:cs="Arial"/>
                <w:szCs w:val="20"/>
              </w:rPr>
              <w:lastRenderedPageBreak/>
              <w:t>maior ou igual a 9,5 e menor que 9,75</w:t>
            </w:r>
          </w:p>
        </w:tc>
        <w:tc>
          <w:tcPr>
            <w:tcW w:w="3315" w:type="dxa"/>
            <w:tcBorders>
              <w:top w:val="outset" w:sz="6" w:space="0" w:color="auto"/>
              <w:left w:val="outset" w:sz="6" w:space="0" w:color="auto"/>
              <w:bottom w:val="outset" w:sz="6" w:space="0" w:color="auto"/>
              <w:right w:val="outset" w:sz="6" w:space="0" w:color="auto"/>
            </w:tcBorders>
            <w:vAlign w:val="center"/>
            <w:hideMark/>
          </w:tcPr>
          <w:p w14:paraId="616945BB" w14:textId="77777777" w:rsidR="00706C2E" w:rsidRPr="00BD0B86" w:rsidRDefault="00706C2E" w:rsidP="00BD0B86">
            <w:pPr>
              <w:spacing w:line="276" w:lineRule="auto"/>
              <w:ind w:left="60" w:right="60"/>
              <w:jc w:val="center"/>
              <w:rPr>
                <w:rFonts w:cs="Arial"/>
                <w:szCs w:val="20"/>
              </w:rPr>
            </w:pPr>
            <w:r w:rsidRPr="00BD0B86">
              <w:rPr>
                <w:rFonts w:cs="Arial"/>
                <w:szCs w:val="20"/>
              </w:rPr>
              <w:t>Notificação à CONTRATADA</w:t>
            </w:r>
          </w:p>
        </w:tc>
        <w:tc>
          <w:tcPr>
            <w:tcW w:w="1267" w:type="dxa"/>
            <w:tcBorders>
              <w:top w:val="outset" w:sz="6" w:space="0" w:color="auto"/>
              <w:left w:val="outset" w:sz="6" w:space="0" w:color="auto"/>
              <w:bottom w:val="outset" w:sz="6" w:space="0" w:color="auto"/>
              <w:right w:val="outset" w:sz="6" w:space="0" w:color="auto"/>
            </w:tcBorders>
            <w:vAlign w:val="center"/>
            <w:hideMark/>
          </w:tcPr>
          <w:p w14:paraId="1EA508C1" w14:textId="77777777" w:rsidR="00706C2E" w:rsidRPr="00BD0B86" w:rsidRDefault="00706C2E" w:rsidP="00BD0B86">
            <w:pPr>
              <w:spacing w:line="276" w:lineRule="auto"/>
              <w:ind w:left="60" w:right="60"/>
              <w:jc w:val="center"/>
              <w:rPr>
                <w:rFonts w:cs="Arial"/>
                <w:szCs w:val="20"/>
              </w:rPr>
            </w:pPr>
            <w:r w:rsidRPr="00BD0B86">
              <w:rPr>
                <w:rFonts w:cs="Arial"/>
                <w:szCs w:val="20"/>
              </w:rPr>
              <w:t> </w:t>
            </w:r>
          </w:p>
        </w:tc>
      </w:tr>
      <w:tr w:rsidR="00BD0B86" w:rsidRPr="00BD0B86" w14:paraId="4947E65F"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04D6235A"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9,25 e menor que 9,5</w:t>
            </w:r>
          </w:p>
        </w:tc>
        <w:tc>
          <w:tcPr>
            <w:tcW w:w="3315" w:type="dxa"/>
            <w:tcBorders>
              <w:top w:val="outset" w:sz="6" w:space="0" w:color="auto"/>
              <w:left w:val="outset" w:sz="6" w:space="0" w:color="auto"/>
              <w:bottom w:val="outset" w:sz="6" w:space="0" w:color="auto"/>
              <w:right w:val="outset" w:sz="6" w:space="0" w:color="auto"/>
            </w:tcBorders>
            <w:vAlign w:val="center"/>
            <w:hideMark/>
          </w:tcPr>
          <w:p w14:paraId="2616E05B" w14:textId="77777777" w:rsidR="00706C2E" w:rsidRPr="00BD0B86" w:rsidRDefault="00706C2E" w:rsidP="00BD0B86">
            <w:pPr>
              <w:spacing w:line="276" w:lineRule="auto"/>
              <w:ind w:left="60" w:right="60"/>
              <w:jc w:val="center"/>
              <w:rPr>
                <w:rFonts w:cs="Arial"/>
                <w:szCs w:val="20"/>
              </w:rPr>
            </w:pPr>
            <w:r w:rsidRPr="00BD0B86">
              <w:rPr>
                <w:rFonts w:cs="Arial"/>
                <w:szCs w:val="20"/>
              </w:rPr>
              <w:t>1%</w:t>
            </w:r>
          </w:p>
        </w:tc>
        <w:tc>
          <w:tcPr>
            <w:tcW w:w="1267" w:type="dxa"/>
            <w:tcBorders>
              <w:top w:val="outset" w:sz="6" w:space="0" w:color="auto"/>
              <w:left w:val="outset" w:sz="6" w:space="0" w:color="auto"/>
              <w:bottom w:val="outset" w:sz="6" w:space="0" w:color="auto"/>
              <w:right w:val="outset" w:sz="6" w:space="0" w:color="auto"/>
            </w:tcBorders>
            <w:vAlign w:val="center"/>
            <w:hideMark/>
          </w:tcPr>
          <w:p w14:paraId="56A9C06C" w14:textId="77777777" w:rsidR="00706C2E" w:rsidRPr="00BD0B86" w:rsidRDefault="00706C2E" w:rsidP="00BD0B86">
            <w:pPr>
              <w:spacing w:line="276" w:lineRule="auto"/>
              <w:ind w:left="60" w:right="60"/>
              <w:jc w:val="center"/>
              <w:rPr>
                <w:rFonts w:cs="Arial"/>
                <w:szCs w:val="20"/>
              </w:rPr>
            </w:pPr>
            <w:r w:rsidRPr="00BD0B86">
              <w:rPr>
                <w:rFonts w:cs="Arial"/>
                <w:szCs w:val="20"/>
              </w:rPr>
              <w:t> </w:t>
            </w:r>
          </w:p>
        </w:tc>
      </w:tr>
      <w:tr w:rsidR="00BD0B86" w:rsidRPr="00BD0B86" w14:paraId="695F0D7C"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665D9D01"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9,0 e menor que 9,25</w:t>
            </w:r>
          </w:p>
        </w:tc>
        <w:tc>
          <w:tcPr>
            <w:tcW w:w="3315" w:type="dxa"/>
            <w:tcBorders>
              <w:top w:val="outset" w:sz="6" w:space="0" w:color="auto"/>
              <w:left w:val="outset" w:sz="6" w:space="0" w:color="auto"/>
              <w:bottom w:val="outset" w:sz="6" w:space="0" w:color="auto"/>
              <w:right w:val="outset" w:sz="6" w:space="0" w:color="auto"/>
            </w:tcBorders>
            <w:vAlign w:val="center"/>
            <w:hideMark/>
          </w:tcPr>
          <w:p w14:paraId="305D2F0B" w14:textId="77777777" w:rsidR="00706C2E" w:rsidRPr="00BD0B86" w:rsidRDefault="00706C2E" w:rsidP="00BD0B86">
            <w:pPr>
              <w:spacing w:line="276" w:lineRule="auto"/>
              <w:ind w:left="60" w:right="60"/>
              <w:jc w:val="center"/>
              <w:rPr>
                <w:rFonts w:cs="Arial"/>
                <w:szCs w:val="20"/>
              </w:rPr>
            </w:pPr>
            <w:r w:rsidRPr="00BD0B86">
              <w:rPr>
                <w:rFonts w:cs="Arial"/>
                <w:szCs w:val="20"/>
              </w:rPr>
              <w:t>2%</w:t>
            </w:r>
          </w:p>
        </w:tc>
        <w:tc>
          <w:tcPr>
            <w:tcW w:w="1267" w:type="dxa"/>
            <w:tcBorders>
              <w:top w:val="outset" w:sz="6" w:space="0" w:color="auto"/>
              <w:left w:val="outset" w:sz="6" w:space="0" w:color="auto"/>
              <w:bottom w:val="outset" w:sz="6" w:space="0" w:color="auto"/>
              <w:right w:val="outset" w:sz="6" w:space="0" w:color="auto"/>
            </w:tcBorders>
            <w:vAlign w:val="center"/>
            <w:hideMark/>
          </w:tcPr>
          <w:p w14:paraId="01E28042" w14:textId="77777777" w:rsidR="00706C2E" w:rsidRPr="00BD0B86" w:rsidRDefault="00706C2E" w:rsidP="00BD0B86">
            <w:pPr>
              <w:spacing w:line="276" w:lineRule="auto"/>
              <w:ind w:left="60" w:right="60"/>
              <w:jc w:val="center"/>
              <w:rPr>
                <w:rFonts w:cs="Arial"/>
                <w:szCs w:val="20"/>
              </w:rPr>
            </w:pPr>
            <w:r w:rsidRPr="00BD0B86">
              <w:rPr>
                <w:rFonts w:cs="Arial"/>
                <w:szCs w:val="20"/>
              </w:rPr>
              <w:t> </w:t>
            </w:r>
          </w:p>
        </w:tc>
      </w:tr>
      <w:tr w:rsidR="00BD0B86" w:rsidRPr="00BD0B86" w14:paraId="3ECA18A1"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7E954003"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8,5 e menor que 9,0</w:t>
            </w:r>
          </w:p>
        </w:tc>
        <w:tc>
          <w:tcPr>
            <w:tcW w:w="3315" w:type="dxa"/>
            <w:tcBorders>
              <w:top w:val="outset" w:sz="6" w:space="0" w:color="auto"/>
              <w:left w:val="outset" w:sz="6" w:space="0" w:color="auto"/>
              <w:bottom w:val="outset" w:sz="6" w:space="0" w:color="auto"/>
              <w:right w:val="outset" w:sz="6" w:space="0" w:color="auto"/>
            </w:tcBorders>
            <w:vAlign w:val="center"/>
            <w:hideMark/>
          </w:tcPr>
          <w:p w14:paraId="3EC5AE7F" w14:textId="77777777" w:rsidR="00706C2E" w:rsidRPr="00BD0B86" w:rsidRDefault="00706C2E" w:rsidP="00BD0B86">
            <w:pPr>
              <w:spacing w:line="276" w:lineRule="auto"/>
              <w:ind w:left="60" w:right="60"/>
              <w:jc w:val="center"/>
              <w:rPr>
                <w:rFonts w:cs="Arial"/>
                <w:szCs w:val="20"/>
              </w:rPr>
            </w:pPr>
            <w:r w:rsidRPr="00BD0B86">
              <w:rPr>
                <w:rFonts w:cs="Arial"/>
                <w:szCs w:val="20"/>
              </w:rPr>
              <w:t>3%</w:t>
            </w:r>
          </w:p>
        </w:tc>
        <w:tc>
          <w:tcPr>
            <w:tcW w:w="1267" w:type="dxa"/>
            <w:tcBorders>
              <w:top w:val="outset" w:sz="6" w:space="0" w:color="auto"/>
              <w:left w:val="outset" w:sz="6" w:space="0" w:color="auto"/>
              <w:bottom w:val="outset" w:sz="6" w:space="0" w:color="auto"/>
              <w:right w:val="outset" w:sz="6" w:space="0" w:color="auto"/>
            </w:tcBorders>
            <w:vAlign w:val="center"/>
            <w:hideMark/>
          </w:tcPr>
          <w:p w14:paraId="40C41E45" w14:textId="77777777" w:rsidR="00706C2E" w:rsidRPr="00BD0B86" w:rsidRDefault="00706C2E" w:rsidP="00BD0B86">
            <w:pPr>
              <w:spacing w:line="276" w:lineRule="auto"/>
              <w:ind w:left="60" w:right="60"/>
              <w:jc w:val="center"/>
              <w:rPr>
                <w:rFonts w:cs="Arial"/>
                <w:szCs w:val="20"/>
              </w:rPr>
            </w:pPr>
            <w:r w:rsidRPr="00BD0B86">
              <w:rPr>
                <w:rFonts w:cs="Arial"/>
                <w:szCs w:val="20"/>
              </w:rPr>
              <w:t> </w:t>
            </w:r>
          </w:p>
        </w:tc>
      </w:tr>
      <w:tr w:rsidR="00BD0B86" w:rsidRPr="00BD0B86" w14:paraId="5BFBB397"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6A1FB0FA"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8,0 e menor que 8,5</w:t>
            </w:r>
          </w:p>
        </w:tc>
        <w:tc>
          <w:tcPr>
            <w:tcW w:w="3315" w:type="dxa"/>
            <w:tcBorders>
              <w:top w:val="outset" w:sz="6" w:space="0" w:color="auto"/>
              <w:left w:val="outset" w:sz="6" w:space="0" w:color="auto"/>
              <w:bottom w:val="outset" w:sz="6" w:space="0" w:color="auto"/>
              <w:right w:val="outset" w:sz="6" w:space="0" w:color="auto"/>
            </w:tcBorders>
            <w:vAlign w:val="center"/>
            <w:hideMark/>
          </w:tcPr>
          <w:p w14:paraId="5CD55484" w14:textId="77777777" w:rsidR="00706C2E" w:rsidRPr="00BD0B86" w:rsidRDefault="00706C2E" w:rsidP="00BD0B86">
            <w:pPr>
              <w:spacing w:line="276" w:lineRule="auto"/>
              <w:ind w:left="60" w:right="60"/>
              <w:jc w:val="center"/>
              <w:rPr>
                <w:rFonts w:cs="Arial"/>
                <w:szCs w:val="20"/>
              </w:rPr>
            </w:pPr>
            <w:r w:rsidRPr="00BD0B86">
              <w:rPr>
                <w:rFonts w:cs="Arial"/>
                <w:szCs w:val="20"/>
              </w:rPr>
              <w:t>5%</w:t>
            </w:r>
          </w:p>
        </w:tc>
        <w:tc>
          <w:tcPr>
            <w:tcW w:w="1267" w:type="dxa"/>
            <w:tcBorders>
              <w:top w:val="outset" w:sz="6" w:space="0" w:color="auto"/>
              <w:left w:val="outset" w:sz="6" w:space="0" w:color="auto"/>
              <w:bottom w:val="outset" w:sz="6" w:space="0" w:color="auto"/>
              <w:right w:val="outset" w:sz="6" w:space="0" w:color="auto"/>
            </w:tcBorders>
            <w:vAlign w:val="center"/>
            <w:hideMark/>
          </w:tcPr>
          <w:p w14:paraId="7F1822CB" w14:textId="77777777" w:rsidR="00706C2E" w:rsidRPr="00BD0B86" w:rsidRDefault="00706C2E" w:rsidP="00BD0B86">
            <w:pPr>
              <w:spacing w:line="276" w:lineRule="auto"/>
              <w:ind w:left="60" w:right="60"/>
              <w:jc w:val="center"/>
              <w:rPr>
                <w:rFonts w:cs="Arial"/>
                <w:szCs w:val="20"/>
              </w:rPr>
            </w:pPr>
            <w:r w:rsidRPr="00BD0B86">
              <w:rPr>
                <w:rFonts w:cs="Arial"/>
                <w:szCs w:val="20"/>
              </w:rPr>
              <w:t> </w:t>
            </w:r>
          </w:p>
        </w:tc>
      </w:tr>
      <w:tr w:rsidR="00BD0B86" w:rsidRPr="00BD0B86" w14:paraId="34103216"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62258CC8"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7,0 e menor que 8,0</w:t>
            </w:r>
          </w:p>
        </w:tc>
        <w:tc>
          <w:tcPr>
            <w:tcW w:w="3315" w:type="dxa"/>
            <w:tcBorders>
              <w:top w:val="outset" w:sz="6" w:space="0" w:color="auto"/>
              <w:left w:val="outset" w:sz="6" w:space="0" w:color="auto"/>
              <w:bottom w:val="outset" w:sz="6" w:space="0" w:color="auto"/>
              <w:right w:val="outset" w:sz="6" w:space="0" w:color="auto"/>
            </w:tcBorders>
            <w:vAlign w:val="center"/>
            <w:hideMark/>
          </w:tcPr>
          <w:p w14:paraId="5596C832" w14:textId="77777777" w:rsidR="00706C2E" w:rsidRPr="00BD0B86" w:rsidRDefault="00706C2E" w:rsidP="00BD0B86">
            <w:pPr>
              <w:spacing w:line="276" w:lineRule="auto"/>
              <w:ind w:left="60" w:right="60"/>
              <w:jc w:val="center"/>
              <w:rPr>
                <w:rFonts w:cs="Arial"/>
                <w:szCs w:val="20"/>
              </w:rPr>
            </w:pPr>
            <w:r w:rsidRPr="00BD0B86">
              <w:rPr>
                <w:rFonts w:cs="Arial"/>
                <w:szCs w:val="20"/>
              </w:rPr>
              <w:t>10%</w:t>
            </w:r>
          </w:p>
        </w:tc>
        <w:tc>
          <w:tcPr>
            <w:tcW w:w="1267" w:type="dxa"/>
            <w:vMerge w:val="restart"/>
            <w:tcBorders>
              <w:top w:val="outset" w:sz="6" w:space="0" w:color="auto"/>
              <w:left w:val="outset" w:sz="6" w:space="0" w:color="auto"/>
              <w:bottom w:val="outset" w:sz="6" w:space="0" w:color="auto"/>
              <w:right w:val="outset" w:sz="6" w:space="0" w:color="auto"/>
            </w:tcBorders>
            <w:vAlign w:val="center"/>
            <w:hideMark/>
          </w:tcPr>
          <w:p w14:paraId="148B0374" w14:textId="77777777" w:rsidR="00706C2E" w:rsidRPr="00BD0B86" w:rsidRDefault="00706C2E" w:rsidP="00BD0B86">
            <w:pPr>
              <w:spacing w:line="276" w:lineRule="auto"/>
              <w:ind w:left="60" w:right="60"/>
              <w:jc w:val="center"/>
              <w:rPr>
                <w:rFonts w:cs="Arial"/>
                <w:szCs w:val="20"/>
              </w:rPr>
            </w:pPr>
            <w:r w:rsidRPr="00BD0B86">
              <w:rPr>
                <w:rFonts w:cs="Arial"/>
                <w:szCs w:val="20"/>
              </w:rPr>
              <w:t>Abertura de processo de apuração de responsabilidade</w:t>
            </w:r>
          </w:p>
        </w:tc>
      </w:tr>
      <w:tr w:rsidR="00BD0B86" w:rsidRPr="00BD0B86" w14:paraId="3A1F7772"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6C5E51A1"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6,0 e menor que 7,0</w:t>
            </w:r>
          </w:p>
        </w:tc>
        <w:tc>
          <w:tcPr>
            <w:tcW w:w="3315" w:type="dxa"/>
            <w:tcBorders>
              <w:top w:val="outset" w:sz="6" w:space="0" w:color="auto"/>
              <w:left w:val="outset" w:sz="6" w:space="0" w:color="auto"/>
              <w:bottom w:val="outset" w:sz="6" w:space="0" w:color="auto"/>
              <w:right w:val="outset" w:sz="6" w:space="0" w:color="auto"/>
            </w:tcBorders>
            <w:vAlign w:val="center"/>
            <w:hideMark/>
          </w:tcPr>
          <w:p w14:paraId="796E6CF2" w14:textId="77777777" w:rsidR="00706C2E" w:rsidRPr="00BD0B86" w:rsidRDefault="00706C2E" w:rsidP="00BD0B86">
            <w:pPr>
              <w:spacing w:line="276" w:lineRule="auto"/>
              <w:ind w:left="60" w:right="60"/>
              <w:jc w:val="center"/>
              <w:rPr>
                <w:rFonts w:cs="Arial"/>
                <w:szCs w:val="20"/>
              </w:rPr>
            </w:pPr>
            <w:r w:rsidRPr="00BD0B86">
              <w:rPr>
                <w:rFonts w:cs="Arial"/>
                <w:szCs w:val="20"/>
              </w:rPr>
              <w:t>15%</w:t>
            </w:r>
          </w:p>
        </w:tc>
        <w:tc>
          <w:tcPr>
            <w:tcW w:w="1267" w:type="dxa"/>
            <w:vMerge/>
            <w:tcBorders>
              <w:top w:val="outset" w:sz="6" w:space="0" w:color="auto"/>
              <w:left w:val="outset" w:sz="6" w:space="0" w:color="auto"/>
              <w:bottom w:val="outset" w:sz="6" w:space="0" w:color="auto"/>
              <w:right w:val="outset" w:sz="6" w:space="0" w:color="auto"/>
            </w:tcBorders>
            <w:vAlign w:val="center"/>
            <w:hideMark/>
          </w:tcPr>
          <w:p w14:paraId="1C5669A4" w14:textId="77777777" w:rsidR="00706C2E" w:rsidRPr="00BD0B86" w:rsidRDefault="00706C2E" w:rsidP="00BD0B86">
            <w:pPr>
              <w:spacing w:line="276" w:lineRule="auto"/>
              <w:rPr>
                <w:rFonts w:cs="Arial"/>
                <w:szCs w:val="20"/>
              </w:rPr>
            </w:pPr>
          </w:p>
        </w:tc>
      </w:tr>
      <w:tr w:rsidR="00BD0B86" w:rsidRPr="00BD0B86" w14:paraId="00B50838"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64361319"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5,0 e menor que 6,0</w:t>
            </w:r>
          </w:p>
        </w:tc>
        <w:tc>
          <w:tcPr>
            <w:tcW w:w="3315" w:type="dxa"/>
            <w:tcBorders>
              <w:top w:val="outset" w:sz="6" w:space="0" w:color="auto"/>
              <w:left w:val="outset" w:sz="6" w:space="0" w:color="auto"/>
              <w:bottom w:val="outset" w:sz="6" w:space="0" w:color="auto"/>
              <w:right w:val="outset" w:sz="6" w:space="0" w:color="auto"/>
            </w:tcBorders>
            <w:vAlign w:val="center"/>
            <w:hideMark/>
          </w:tcPr>
          <w:p w14:paraId="09879940" w14:textId="77777777" w:rsidR="00706C2E" w:rsidRPr="00BD0B86" w:rsidRDefault="00706C2E" w:rsidP="00BD0B86">
            <w:pPr>
              <w:spacing w:line="276" w:lineRule="auto"/>
              <w:ind w:left="60" w:right="60"/>
              <w:jc w:val="center"/>
              <w:rPr>
                <w:rFonts w:cs="Arial"/>
                <w:szCs w:val="20"/>
              </w:rPr>
            </w:pPr>
            <w:r w:rsidRPr="00BD0B86">
              <w:rPr>
                <w:rFonts w:cs="Arial"/>
                <w:szCs w:val="20"/>
              </w:rPr>
              <w:t>20%</w:t>
            </w:r>
          </w:p>
        </w:tc>
        <w:tc>
          <w:tcPr>
            <w:tcW w:w="1267" w:type="dxa"/>
            <w:vMerge/>
            <w:tcBorders>
              <w:top w:val="outset" w:sz="6" w:space="0" w:color="auto"/>
              <w:left w:val="outset" w:sz="6" w:space="0" w:color="auto"/>
              <w:bottom w:val="outset" w:sz="6" w:space="0" w:color="auto"/>
              <w:right w:val="outset" w:sz="6" w:space="0" w:color="auto"/>
            </w:tcBorders>
            <w:vAlign w:val="center"/>
            <w:hideMark/>
          </w:tcPr>
          <w:p w14:paraId="320EE6B2" w14:textId="77777777" w:rsidR="00706C2E" w:rsidRPr="00BD0B86" w:rsidRDefault="00706C2E" w:rsidP="00BD0B86">
            <w:pPr>
              <w:spacing w:line="276" w:lineRule="auto"/>
              <w:rPr>
                <w:rFonts w:cs="Arial"/>
                <w:szCs w:val="20"/>
              </w:rPr>
            </w:pPr>
          </w:p>
        </w:tc>
      </w:tr>
      <w:tr w:rsidR="00BD0B86" w:rsidRPr="00BD0B86" w14:paraId="3AB7C6B6"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3C08FFBF"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4,0 e menor que 5,0</w:t>
            </w:r>
          </w:p>
        </w:tc>
        <w:tc>
          <w:tcPr>
            <w:tcW w:w="3315" w:type="dxa"/>
            <w:tcBorders>
              <w:top w:val="outset" w:sz="6" w:space="0" w:color="auto"/>
              <w:left w:val="outset" w:sz="6" w:space="0" w:color="auto"/>
              <w:bottom w:val="outset" w:sz="6" w:space="0" w:color="auto"/>
              <w:right w:val="outset" w:sz="6" w:space="0" w:color="auto"/>
            </w:tcBorders>
            <w:vAlign w:val="center"/>
            <w:hideMark/>
          </w:tcPr>
          <w:p w14:paraId="40480D17" w14:textId="77777777" w:rsidR="00706C2E" w:rsidRPr="00BD0B86" w:rsidRDefault="00706C2E" w:rsidP="00BD0B86">
            <w:pPr>
              <w:spacing w:line="276" w:lineRule="auto"/>
              <w:ind w:left="60" w:right="60"/>
              <w:jc w:val="center"/>
              <w:rPr>
                <w:rFonts w:cs="Arial"/>
                <w:szCs w:val="20"/>
              </w:rPr>
            </w:pPr>
            <w:r w:rsidRPr="00BD0B86">
              <w:rPr>
                <w:rFonts w:cs="Arial"/>
                <w:szCs w:val="20"/>
              </w:rPr>
              <w:t>30%</w:t>
            </w:r>
          </w:p>
        </w:tc>
        <w:tc>
          <w:tcPr>
            <w:tcW w:w="1267" w:type="dxa"/>
            <w:vMerge w:val="restart"/>
            <w:tcBorders>
              <w:top w:val="outset" w:sz="6" w:space="0" w:color="auto"/>
              <w:left w:val="outset" w:sz="6" w:space="0" w:color="auto"/>
              <w:bottom w:val="outset" w:sz="6" w:space="0" w:color="auto"/>
              <w:right w:val="outset" w:sz="6" w:space="0" w:color="auto"/>
            </w:tcBorders>
            <w:vAlign w:val="center"/>
            <w:hideMark/>
          </w:tcPr>
          <w:p w14:paraId="272B1455" w14:textId="77777777" w:rsidR="00706C2E" w:rsidRPr="00BD0B86" w:rsidRDefault="00706C2E" w:rsidP="00BD0B86">
            <w:pPr>
              <w:spacing w:line="276" w:lineRule="auto"/>
              <w:ind w:left="60" w:right="60"/>
              <w:jc w:val="center"/>
              <w:rPr>
                <w:rFonts w:cs="Arial"/>
                <w:szCs w:val="20"/>
              </w:rPr>
            </w:pPr>
            <w:r w:rsidRPr="00BD0B86">
              <w:rPr>
                <w:rFonts w:cs="Arial"/>
                <w:szCs w:val="20"/>
              </w:rPr>
              <w:t>Abertura de processo de apuração de responsabilidade e eventual rescisão</w:t>
            </w:r>
          </w:p>
        </w:tc>
      </w:tr>
      <w:tr w:rsidR="00BD0B86" w:rsidRPr="00BD0B86" w14:paraId="12AD4779"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374F190C"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3,0 e menor que 4,0</w:t>
            </w:r>
          </w:p>
        </w:tc>
        <w:tc>
          <w:tcPr>
            <w:tcW w:w="3315" w:type="dxa"/>
            <w:tcBorders>
              <w:top w:val="outset" w:sz="6" w:space="0" w:color="auto"/>
              <w:left w:val="outset" w:sz="6" w:space="0" w:color="auto"/>
              <w:bottom w:val="outset" w:sz="6" w:space="0" w:color="auto"/>
              <w:right w:val="outset" w:sz="6" w:space="0" w:color="auto"/>
            </w:tcBorders>
            <w:vAlign w:val="center"/>
            <w:hideMark/>
          </w:tcPr>
          <w:p w14:paraId="7080AE88" w14:textId="77777777" w:rsidR="00706C2E" w:rsidRPr="00BD0B86" w:rsidRDefault="00706C2E" w:rsidP="00BD0B86">
            <w:pPr>
              <w:spacing w:line="276" w:lineRule="auto"/>
              <w:ind w:left="60" w:right="60"/>
              <w:jc w:val="center"/>
              <w:rPr>
                <w:rFonts w:cs="Arial"/>
                <w:szCs w:val="20"/>
              </w:rPr>
            </w:pPr>
            <w:r w:rsidRPr="00BD0B86">
              <w:rPr>
                <w:rFonts w:cs="Arial"/>
                <w:szCs w:val="20"/>
              </w:rPr>
              <w:t>40%</w:t>
            </w:r>
          </w:p>
        </w:tc>
        <w:tc>
          <w:tcPr>
            <w:tcW w:w="1267" w:type="dxa"/>
            <w:vMerge/>
            <w:tcBorders>
              <w:top w:val="outset" w:sz="6" w:space="0" w:color="auto"/>
              <w:left w:val="outset" w:sz="6" w:space="0" w:color="auto"/>
              <w:bottom w:val="outset" w:sz="6" w:space="0" w:color="auto"/>
              <w:right w:val="outset" w:sz="6" w:space="0" w:color="auto"/>
            </w:tcBorders>
            <w:vAlign w:val="center"/>
            <w:hideMark/>
          </w:tcPr>
          <w:p w14:paraId="13B49B0F" w14:textId="77777777" w:rsidR="00706C2E" w:rsidRPr="00BD0B86" w:rsidRDefault="00706C2E" w:rsidP="00BD0B86">
            <w:pPr>
              <w:spacing w:line="276" w:lineRule="auto"/>
              <w:rPr>
                <w:rFonts w:cs="Arial"/>
                <w:szCs w:val="20"/>
              </w:rPr>
            </w:pPr>
          </w:p>
        </w:tc>
      </w:tr>
      <w:tr w:rsidR="00BD0B86" w:rsidRPr="00BD0B86" w14:paraId="6BEBBD7D" w14:textId="77777777" w:rsidTr="00C01AE1">
        <w:trPr>
          <w:tblCellSpacing w:w="15" w:type="dxa"/>
        </w:trPr>
        <w:tc>
          <w:tcPr>
            <w:tcW w:w="3803" w:type="dxa"/>
            <w:tcBorders>
              <w:top w:val="outset" w:sz="6" w:space="0" w:color="auto"/>
              <w:left w:val="outset" w:sz="6" w:space="0" w:color="auto"/>
              <w:bottom w:val="outset" w:sz="6" w:space="0" w:color="auto"/>
              <w:right w:val="outset" w:sz="6" w:space="0" w:color="auto"/>
            </w:tcBorders>
            <w:vAlign w:val="center"/>
            <w:hideMark/>
          </w:tcPr>
          <w:p w14:paraId="1C9BA934" w14:textId="77777777" w:rsidR="00706C2E" w:rsidRPr="00BD0B86" w:rsidRDefault="00706C2E" w:rsidP="00BD0B86">
            <w:pPr>
              <w:spacing w:line="276" w:lineRule="auto"/>
              <w:ind w:left="60" w:right="60"/>
              <w:jc w:val="center"/>
              <w:rPr>
                <w:rFonts w:cs="Arial"/>
                <w:szCs w:val="20"/>
              </w:rPr>
            </w:pPr>
            <w:r w:rsidRPr="00BD0B86">
              <w:rPr>
                <w:rFonts w:cs="Arial"/>
                <w:szCs w:val="20"/>
              </w:rPr>
              <w:t>maior ou igual a 2,0 e menor que 3,0</w:t>
            </w:r>
          </w:p>
        </w:tc>
        <w:tc>
          <w:tcPr>
            <w:tcW w:w="3315" w:type="dxa"/>
            <w:tcBorders>
              <w:top w:val="outset" w:sz="6" w:space="0" w:color="auto"/>
              <w:left w:val="outset" w:sz="6" w:space="0" w:color="auto"/>
              <w:bottom w:val="outset" w:sz="6" w:space="0" w:color="auto"/>
              <w:right w:val="outset" w:sz="6" w:space="0" w:color="auto"/>
            </w:tcBorders>
            <w:vAlign w:val="center"/>
            <w:hideMark/>
          </w:tcPr>
          <w:p w14:paraId="1AB6E4DE" w14:textId="77777777" w:rsidR="00706C2E" w:rsidRPr="00BD0B86" w:rsidRDefault="00706C2E" w:rsidP="00BD0B86">
            <w:pPr>
              <w:spacing w:line="276" w:lineRule="auto"/>
              <w:ind w:left="60" w:right="60"/>
              <w:jc w:val="center"/>
              <w:rPr>
                <w:rFonts w:cs="Arial"/>
                <w:szCs w:val="20"/>
              </w:rPr>
            </w:pPr>
            <w:r w:rsidRPr="00BD0B86">
              <w:rPr>
                <w:rFonts w:cs="Arial"/>
                <w:szCs w:val="20"/>
              </w:rPr>
              <w:t>50%</w:t>
            </w:r>
          </w:p>
        </w:tc>
        <w:tc>
          <w:tcPr>
            <w:tcW w:w="1267" w:type="dxa"/>
            <w:vMerge/>
            <w:tcBorders>
              <w:top w:val="outset" w:sz="6" w:space="0" w:color="auto"/>
              <w:left w:val="outset" w:sz="6" w:space="0" w:color="auto"/>
              <w:bottom w:val="outset" w:sz="6" w:space="0" w:color="auto"/>
              <w:right w:val="outset" w:sz="6" w:space="0" w:color="auto"/>
            </w:tcBorders>
            <w:vAlign w:val="center"/>
            <w:hideMark/>
          </w:tcPr>
          <w:p w14:paraId="7576DC3B" w14:textId="77777777" w:rsidR="00706C2E" w:rsidRPr="00BD0B86" w:rsidRDefault="00706C2E" w:rsidP="00BD0B86">
            <w:pPr>
              <w:spacing w:line="276" w:lineRule="auto"/>
              <w:rPr>
                <w:rFonts w:cs="Arial"/>
                <w:szCs w:val="20"/>
              </w:rPr>
            </w:pPr>
          </w:p>
        </w:tc>
      </w:tr>
    </w:tbl>
    <w:p w14:paraId="747273C3" w14:textId="4E2AAEA3"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Caso a CONTRATADA apresente por 02 (duas) vezes consecutivas a NMA menor que 9,50 ocorrerá o abatimento de 3% na fatura mensal, cumulativamente ao abatimento previsto na tabela acima, a cada ocorrência não cumulativa</w:t>
      </w:r>
    </w:p>
    <w:p w14:paraId="65CFFEEB" w14:textId="567A7A6F"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Caso a CONTRATADA apresente a NMA menor que 8,0 será aberto processo de apuração de responsabilidade para aplicação das sanções cabíveis, conforme consta das regras de sanção previstas no item 16. SANÇÕES ADMINISTRATIVAS, a cada ocorrência não cumulativa</w:t>
      </w:r>
    </w:p>
    <w:p w14:paraId="37DF5F27" w14:textId="3D2AB1A0" w:rsidR="00706C2E" w:rsidRPr="00BD0B86" w:rsidRDefault="00706C2E" w:rsidP="00BD0B86">
      <w:pPr>
        <w:pStyle w:val="PargrafodaLista"/>
        <w:numPr>
          <w:ilvl w:val="3"/>
          <w:numId w:val="30"/>
        </w:numPr>
        <w:spacing w:before="120" w:after="120" w:line="276" w:lineRule="auto"/>
        <w:jc w:val="both"/>
        <w:rPr>
          <w:rFonts w:cs="Arial"/>
          <w:bCs/>
          <w:szCs w:val="20"/>
        </w:rPr>
      </w:pPr>
      <w:r w:rsidRPr="00BD0B86">
        <w:rPr>
          <w:rFonts w:cs="Arial"/>
          <w:bCs/>
          <w:szCs w:val="20"/>
        </w:rPr>
        <w:t>Após o início da execução dos serviços, a obtenção de NMA menor ou igual a 5 (cinco) pontos, por (2) duas vezes a cada 4 (quatro) meses de execução contratual, ou ainda por (5) cinco vezes no período completo da sua vigência caracteriza-se como inexecução contratual, ensejando abertura de processo de apuração de responsabilidade e eventual rescisão, conforme consta das regras de sanção previstas no item 16. SANÇÕES ADMINISTRATIVAS.</w:t>
      </w:r>
    </w:p>
    <w:p w14:paraId="47279970" w14:textId="03AD843F" w:rsidR="00060448" w:rsidRPr="00BD0B86" w:rsidRDefault="00060448"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CLÁUSULA SEXTA – INÍCIO DA EXECUÇÃO DOS SERVIÇOS</w:t>
      </w:r>
    </w:p>
    <w:p w14:paraId="070E3583" w14:textId="0191CECE" w:rsidR="00060448" w:rsidRPr="00BD0B86" w:rsidRDefault="00060448" w:rsidP="00BD0B86">
      <w:pPr>
        <w:numPr>
          <w:ilvl w:val="1"/>
          <w:numId w:val="1"/>
        </w:numPr>
        <w:spacing w:before="120" w:after="120" w:line="276" w:lineRule="auto"/>
        <w:ind w:left="425"/>
        <w:jc w:val="both"/>
        <w:rPr>
          <w:rFonts w:cs="Arial"/>
          <w:bCs/>
          <w:iCs/>
          <w:szCs w:val="20"/>
        </w:rPr>
      </w:pPr>
      <w:r w:rsidRPr="00BD0B86">
        <w:rPr>
          <w:rFonts w:cs="Arial"/>
          <w:bCs/>
          <w:iCs/>
          <w:szCs w:val="20"/>
        </w:rPr>
        <w:t>A execução dos serviços será iniciada imediatamente após a assinatura do contrato.</w:t>
      </w:r>
    </w:p>
    <w:p w14:paraId="5555EE34" w14:textId="62B4904F" w:rsidR="00C01AE1" w:rsidRPr="00BD0B86" w:rsidRDefault="00C01AE1"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060448" w:rsidRPr="00BD0B86">
        <w:rPr>
          <w:rFonts w:ascii="Arial" w:hAnsi="Arial" w:cs="Arial"/>
          <w:color w:val="auto"/>
          <w:sz w:val="20"/>
          <w:szCs w:val="20"/>
        </w:rPr>
        <w:t>SÉTIMA</w:t>
      </w:r>
      <w:r w:rsidRPr="00BD0B86">
        <w:rPr>
          <w:rFonts w:ascii="Arial" w:hAnsi="Arial" w:cs="Arial"/>
          <w:color w:val="auto"/>
          <w:sz w:val="20"/>
          <w:szCs w:val="20"/>
        </w:rPr>
        <w:t xml:space="preserve"> – VIGÊNCIA</w:t>
      </w:r>
    </w:p>
    <w:p w14:paraId="66CAA237" w14:textId="5BA99528" w:rsidR="00C01AE1" w:rsidRPr="00BD0B86" w:rsidRDefault="00612249" w:rsidP="00BD0B86">
      <w:pPr>
        <w:numPr>
          <w:ilvl w:val="1"/>
          <w:numId w:val="1"/>
        </w:numPr>
        <w:spacing w:before="120" w:after="120" w:line="276" w:lineRule="auto"/>
        <w:ind w:left="425"/>
        <w:jc w:val="both"/>
        <w:rPr>
          <w:rFonts w:cs="Arial"/>
          <w:szCs w:val="20"/>
        </w:rPr>
      </w:pPr>
      <w:r w:rsidRPr="00BD0B86">
        <w:rPr>
          <w:rFonts w:cs="Arial"/>
          <w:bCs/>
          <w:iCs/>
          <w:szCs w:val="20"/>
        </w:rPr>
        <w:t xml:space="preserve">O prazo de vigência deste Termo de Contrato é aquele fixado no Edital, com início na data de .........../......../........ e encerramento em .........../........./.........., </w:t>
      </w:r>
      <w:r w:rsidRPr="00BD0B86">
        <w:rPr>
          <w:rFonts w:cs="Arial"/>
          <w:szCs w:val="20"/>
        </w:rPr>
        <w:t>podendo ser prorrogado por interesse das partes até o  limite de 60 (sessenta) meses, desde que haja autorização formal da autoridade competente e observados os seguintes requisitos:</w:t>
      </w:r>
    </w:p>
    <w:p w14:paraId="157F5810" w14:textId="77777777" w:rsidR="00612249" w:rsidRPr="00BD0B86" w:rsidRDefault="00612249" w:rsidP="00BD0B86">
      <w:pPr>
        <w:numPr>
          <w:ilvl w:val="2"/>
          <w:numId w:val="1"/>
        </w:numPr>
        <w:spacing w:before="120" w:after="120" w:line="276" w:lineRule="auto"/>
        <w:ind w:left="1134"/>
        <w:jc w:val="both"/>
        <w:rPr>
          <w:rFonts w:cs="Arial"/>
          <w:szCs w:val="20"/>
        </w:rPr>
      </w:pPr>
      <w:r w:rsidRPr="00BD0B86">
        <w:rPr>
          <w:rFonts w:cs="Arial"/>
          <w:bCs/>
          <w:iCs/>
          <w:szCs w:val="20"/>
        </w:rPr>
        <w:t>Os serviços tenham sido prestados regularmente;</w:t>
      </w:r>
    </w:p>
    <w:p w14:paraId="51622CA3" w14:textId="77777777" w:rsidR="00612249" w:rsidRPr="00BD0B86" w:rsidRDefault="00612249" w:rsidP="00BD0B86">
      <w:pPr>
        <w:numPr>
          <w:ilvl w:val="2"/>
          <w:numId w:val="1"/>
        </w:numPr>
        <w:spacing w:before="120" w:after="120" w:line="276" w:lineRule="auto"/>
        <w:ind w:left="1134"/>
        <w:jc w:val="both"/>
        <w:rPr>
          <w:rFonts w:cs="Arial"/>
          <w:szCs w:val="20"/>
        </w:rPr>
      </w:pPr>
      <w:r w:rsidRPr="00BD0B86">
        <w:rPr>
          <w:rFonts w:cs="Arial"/>
          <w:bCs/>
          <w:iCs/>
          <w:szCs w:val="20"/>
        </w:rPr>
        <w:t>A Administração mantenha interesse na realização do serviço;</w:t>
      </w:r>
    </w:p>
    <w:p w14:paraId="3E57465A" w14:textId="77777777" w:rsidR="00612249" w:rsidRPr="00BD0B86" w:rsidRDefault="00612249" w:rsidP="00BD0B86">
      <w:pPr>
        <w:numPr>
          <w:ilvl w:val="2"/>
          <w:numId w:val="1"/>
        </w:numPr>
        <w:spacing w:before="120" w:after="120" w:line="276" w:lineRule="auto"/>
        <w:ind w:left="1134"/>
        <w:jc w:val="both"/>
        <w:rPr>
          <w:rFonts w:cs="Arial"/>
          <w:szCs w:val="20"/>
        </w:rPr>
      </w:pPr>
      <w:r w:rsidRPr="00BD0B86">
        <w:rPr>
          <w:rFonts w:cs="Arial"/>
          <w:szCs w:val="20"/>
        </w:rPr>
        <w:t xml:space="preserve"> O valor do contrato permaneça economicamente vantajoso para a Administração; e</w:t>
      </w:r>
    </w:p>
    <w:p w14:paraId="39693E14" w14:textId="108177EA" w:rsidR="00612249" w:rsidRPr="00BD0B86" w:rsidRDefault="00612249" w:rsidP="00BD0B86">
      <w:pPr>
        <w:numPr>
          <w:ilvl w:val="2"/>
          <w:numId w:val="1"/>
        </w:numPr>
        <w:spacing w:before="120" w:after="120" w:line="276" w:lineRule="auto"/>
        <w:ind w:left="1134"/>
        <w:jc w:val="both"/>
        <w:rPr>
          <w:rFonts w:cs="Arial"/>
          <w:szCs w:val="20"/>
        </w:rPr>
      </w:pPr>
      <w:r w:rsidRPr="00BD0B86">
        <w:rPr>
          <w:rFonts w:cs="Arial"/>
          <w:szCs w:val="20"/>
        </w:rPr>
        <w:t>A contratada manifeste expressamente interesse na prorrogação.</w:t>
      </w:r>
    </w:p>
    <w:p w14:paraId="427E2E26" w14:textId="77777777" w:rsidR="00612249" w:rsidRPr="00BD0B86" w:rsidRDefault="00612249" w:rsidP="00BD0B86">
      <w:pPr>
        <w:numPr>
          <w:ilvl w:val="2"/>
          <w:numId w:val="1"/>
        </w:numPr>
        <w:spacing w:before="120" w:after="120" w:line="276" w:lineRule="auto"/>
        <w:ind w:left="1134"/>
        <w:jc w:val="both"/>
        <w:rPr>
          <w:rFonts w:cs="Arial"/>
          <w:szCs w:val="20"/>
        </w:rPr>
      </w:pPr>
      <w:r w:rsidRPr="00BD0B86">
        <w:rPr>
          <w:rFonts w:cs="Arial"/>
          <w:szCs w:val="20"/>
        </w:rPr>
        <w:t>A CONTRATADA não tem direito subjetivo à prorrogação contratual.</w:t>
      </w:r>
    </w:p>
    <w:p w14:paraId="5F791096" w14:textId="6C04E04D" w:rsidR="00612249" w:rsidRPr="00BD0B86" w:rsidRDefault="00612249" w:rsidP="00BD0B86">
      <w:pPr>
        <w:numPr>
          <w:ilvl w:val="1"/>
          <w:numId w:val="1"/>
        </w:numPr>
        <w:spacing w:before="120" w:after="120" w:line="276" w:lineRule="auto"/>
        <w:ind w:left="425"/>
        <w:jc w:val="both"/>
        <w:rPr>
          <w:rFonts w:cs="Arial"/>
          <w:bCs/>
          <w:iCs/>
          <w:szCs w:val="20"/>
        </w:rPr>
      </w:pPr>
      <w:r w:rsidRPr="00BD0B86">
        <w:rPr>
          <w:rFonts w:cs="Arial"/>
          <w:bCs/>
          <w:iCs/>
          <w:szCs w:val="20"/>
        </w:rPr>
        <w:lastRenderedPageBreak/>
        <w:t>A prorrogação de contrato deverá ser promovida mediante celebração de termo aditivo.</w:t>
      </w:r>
    </w:p>
    <w:p w14:paraId="355052D7" w14:textId="5D9BC54B" w:rsidR="00661D2F" w:rsidRPr="00BD0B86" w:rsidRDefault="00C0635C"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060448" w:rsidRPr="00BD0B86">
        <w:rPr>
          <w:rFonts w:ascii="Arial" w:hAnsi="Arial" w:cs="Arial"/>
          <w:color w:val="auto"/>
          <w:sz w:val="20"/>
          <w:szCs w:val="20"/>
        </w:rPr>
        <w:t>OITAVA</w:t>
      </w:r>
      <w:r w:rsidR="005F1AB2" w:rsidRPr="00BD0B86">
        <w:rPr>
          <w:rFonts w:ascii="Arial" w:hAnsi="Arial" w:cs="Arial"/>
          <w:color w:val="auto"/>
          <w:sz w:val="20"/>
          <w:szCs w:val="20"/>
        </w:rPr>
        <w:t xml:space="preserve"> – </w:t>
      </w:r>
      <w:r w:rsidR="00661D2F" w:rsidRPr="00BD0B86">
        <w:rPr>
          <w:rFonts w:ascii="Arial" w:hAnsi="Arial" w:cs="Arial"/>
          <w:color w:val="auto"/>
          <w:sz w:val="20"/>
          <w:szCs w:val="20"/>
        </w:rPr>
        <w:t>OBRIGAÇÕES DA CONTRATANTE</w:t>
      </w:r>
    </w:p>
    <w:p w14:paraId="28B2865D" w14:textId="16002359"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Exigir o cumprimento de todas as obrigações assumidas pela Contratada, de acordo com as cláusulas contratuais e os termos de sua proposta;</w:t>
      </w:r>
    </w:p>
    <w:p w14:paraId="63D96C4F" w14:textId="1E58CE72"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71CFA54" w14:textId="4FF4BF55"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Notificar a Contratada por escrito da ocorrência de eventuais imperfeições no curso da execução dos serviços, fixando prazo para a sua correção;</w:t>
      </w:r>
    </w:p>
    <w:p w14:paraId="1DBC2403" w14:textId="7B5D0A80"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Pagar à Contratada o valor resultante da prestação do serviço, no prazo e condições estabelecidas no Edital e seus anexos;</w:t>
      </w:r>
    </w:p>
    <w:p w14:paraId="55BE431B" w14:textId="3B68BC8C"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Efetuar as retenções tributárias devidas sobre o valor da Nota Fiscal/Fatura fornecida pela contratada, no que couber, em conformidade com o item 6 do Anexo XI da IN SEGES/MP n. 5/2017.</w:t>
      </w:r>
    </w:p>
    <w:p w14:paraId="578B26D9" w14:textId="00C847DE" w:rsidR="005F1AB2" w:rsidRPr="00BD0B86" w:rsidRDefault="005F1AB2"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060448" w:rsidRPr="00BD0B86">
        <w:rPr>
          <w:rFonts w:ascii="Arial" w:hAnsi="Arial" w:cs="Arial"/>
          <w:color w:val="auto"/>
          <w:sz w:val="20"/>
          <w:szCs w:val="20"/>
        </w:rPr>
        <w:t>NONA</w:t>
      </w:r>
      <w:r w:rsidR="00661D2F" w:rsidRPr="00BD0B86">
        <w:rPr>
          <w:rFonts w:ascii="Arial" w:hAnsi="Arial" w:cs="Arial"/>
          <w:color w:val="auto"/>
          <w:sz w:val="20"/>
          <w:szCs w:val="20"/>
        </w:rPr>
        <w:t xml:space="preserve"> – OBRIGAÇÕES DA CONTRATADA</w:t>
      </w:r>
    </w:p>
    <w:p w14:paraId="4DCEB032" w14:textId="5CA8A079"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Executar os serviços conforme especificações deste Termo de Referência e de sua proposta, com a alocação dos empregados necessários ao perfeito cumprimento das cláusulas contratuais.</w:t>
      </w:r>
    </w:p>
    <w:p w14:paraId="0D4A3C8B" w14:textId="4C212071"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40153D2" w14:textId="2DE66AC4"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71F98963" w14:textId="7B9AA143"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Utilizar empregados habilitados e com conhecimentos básicos dos serviços a serem executados, em conformidade com as normas e determinações em vigor.</w:t>
      </w:r>
    </w:p>
    <w:p w14:paraId="0D187C9A" w14:textId="76299327"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Vedar a utilização, na execução dos serviços, de empregado que seja familiar de agente público ocupante de cargo em comissão ou função de confiança no órgão Contratante, nos termos do artigo 7° do Decreto n° 7.203, de 2010.</w:t>
      </w:r>
    </w:p>
    <w:p w14:paraId="7F70C721" w14:textId="33FF3D46"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Apresentar os empregados devidamente identificados por crachá.</w:t>
      </w:r>
    </w:p>
    <w:p w14:paraId="24943D1E" w14:textId="61DE74E1"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Apresentar à Contratante, quando for o caso, a relação nominal dos empregados que adentrarão o órgão para a execução do serviço.</w:t>
      </w:r>
    </w:p>
    <w:p w14:paraId="65F972C0" w14:textId="2E36BC66"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Responsabilizar-se por todas as obrigações trabalhistas, sociais, previdenciárias, tributárias e as demais previstas na legislação específica, cuja inadimplência não transfere responsabilidade à Contratante.</w:t>
      </w:r>
    </w:p>
    <w:p w14:paraId="2DB41B33" w14:textId="04E654AC"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Instruir seus empregados quanto à necessidade de acatar as normas internas da Administração;</w:t>
      </w:r>
    </w:p>
    <w:p w14:paraId="71843922" w14:textId="134B0621"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7890C3BC" w14:textId="4036E9F1"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Relatar à Contratante toda e qualquer irregularidade verificada no decorrer da prestação dos serviços;</w:t>
      </w:r>
    </w:p>
    <w:p w14:paraId="64B20333" w14:textId="15B9A71C"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1C3197C4" w14:textId="0E4C8782"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Manter durante toda a vigência do contrato, em compatibilidade com as obrigações assumidas, todas as condições de habilitação e qualificação exigidas na licitação;</w:t>
      </w:r>
    </w:p>
    <w:p w14:paraId="359804AF" w14:textId="324613BB"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Guardar sigilo sobre todas as informações obtidas em decorrência do cumprimento do contrato;</w:t>
      </w:r>
    </w:p>
    <w:p w14:paraId="23F8762F" w14:textId="456FC62C"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0DDA9CEE" w14:textId="6C126CA2"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Ceder os direitos patrimoniais relativos ao projeto ou serviço técnico especializado, para que a Administração possa utilizá-lo de acordo com o previsto neste Termo de Referência, nos termo do artigo 111 da Lei n° 8.666, de 1993</w:t>
      </w:r>
    </w:p>
    <w:p w14:paraId="16E521FB" w14:textId="77777777" w:rsidR="00661D2F" w:rsidRPr="00BD0B86" w:rsidRDefault="00661D2F" w:rsidP="00BD0B86">
      <w:pPr>
        <w:numPr>
          <w:ilvl w:val="1"/>
          <w:numId w:val="1"/>
        </w:numPr>
        <w:spacing w:before="120" w:after="120" w:line="276" w:lineRule="auto"/>
        <w:ind w:left="425"/>
        <w:jc w:val="both"/>
        <w:rPr>
          <w:rFonts w:cs="Arial"/>
          <w:szCs w:val="20"/>
        </w:rPr>
      </w:pPr>
      <w:r w:rsidRPr="00BD0B86">
        <w:rPr>
          <w:rFonts w:cs="Arial"/>
          <w:szCs w:val="20"/>
        </w:rPr>
        <w:t>Assegurar à Contratante, nos termos do Anexo VII-F, Item 6, da Instrução Normativa SEGES/MP n° 05, de 26 de maio de 2017:</w:t>
      </w:r>
    </w:p>
    <w:p w14:paraId="51A0A209" w14:textId="60ADEC28" w:rsidR="00661D2F" w:rsidRPr="00BD0B86" w:rsidRDefault="00661D2F" w:rsidP="00BD0B86">
      <w:pPr>
        <w:pStyle w:val="PargrafodaLista"/>
        <w:numPr>
          <w:ilvl w:val="2"/>
          <w:numId w:val="31"/>
        </w:numPr>
        <w:spacing w:before="120" w:after="120" w:line="276" w:lineRule="auto"/>
        <w:jc w:val="both"/>
        <w:rPr>
          <w:rFonts w:cs="Arial"/>
          <w:szCs w:val="20"/>
        </w:rPr>
      </w:pPr>
      <w:r w:rsidRPr="00BD0B86">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705D4DCD" w14:textId="52E4F886" w:rsidR="00661D2F" w:rsidRPr="00BD0B86" w:rsidRDefault="00661D2F" w:rsidP="00BD0B86">
      <w:pPr>
        <w:pStyle w:val="PargrafodaLista"/>
        <w:numPr>
          <w:ilvl w:val="2"/>
          <w:numId w:val="31"/>
        </w:numPr>
        <w:spacing w:before="120" w:after="120" w:line="276" w:lineRule="auto"/>
        <w:jc w:val="both"/>
        <w:rPr>
          <w:rFonts w:cs="Arial"/>
          <w:szCs w:val="20"/>
        </w:rPr>
      </w:pPr>
      <w:r w:rsidRPr="00BD0B86">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6A2F310A" w14:textId="713C20E2" w:rsidR="00D33562" w:rsidRPr="00BD0B86" w:rsidRDefault="00D33562"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060448" w:rsidRPr="00BD0B86">
        <w:rPr>
          <w:rFonts w:ascii="Arial" w:hAnsi="Arial" w:cs="Arial"/>
          <w:color w:val="auto"/>
          <w:sz w:val="20"/>
          <w:szCs w:val="20"/>
        </w:rPr>
        <w:t>DÉCIMA</w:t>
      </w:r>
      <w:r w:rsidRPr="00BD0B86">
        <w:rPr>
          <w:rFonts w:ascii="Arial" w:hAnsi="Arial" w:cs="Arial"/>
          <w:color w:val="auto"/>
          <w:sz w:val="20"/>
          <w:szCs w:val="20"/>
        </w:rPr>
        <w:t xml:space="preserve"> – </w:t>
      </w:r>
      <w:r w:rsidR="001E02F0" w:rsidRPr="00BD0B86">
        <w:rPr>
          <w:rFonts w:ascii="Arial" w:hAnsi="Arial" w:cs="Arial"/>
          <w:color w:val="auto"/>
          <w:sz w:val="20"/>
          <w:szCs w:val="20"/>
        </w:rPr>
        <w:t>SUBCONTRATAÇÃO</w:t>
      </w:r>
    </w:p>
    <w:p w14:paraId="1931C651" w14:textId="4D5BEF0A" w:rsidR="005F1AB2"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Não será admitida a subcontratação do objeto licitatório</w:t>
      </w:r>
      <w:r w:rsidR="005F1AB2" w:rsidRPr="00BD0B86">
        <w:rPr>
          <w:rFonts w:cs="Arial"/>
          <w:szCs w:val="20"/>
        </w:rPr>
        <w:t>;</w:t>
      </w:r>
    </w:p>
    <w:p w14:paraId="05448CC1" w14:textId="2AC68413" w:rsidR="00E9065C" w:rsidRPr="00BD0B86" w:rsidRDefault="00E9065C"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CLÁUSULA DÉCIMA</w:t>
      </w:r>
      <w:r w:rsidR="00060448" w:rsidRPr="00BD0B86">
        <w:rPr>
          <w:rFonts w:ascii="Arial" w:hAnsi="Arial" w:cs="Arial"/>
          <w:color w:val="auto"/>
          <w:sz w:val="20"/>
          <w:szCs w:val="20"/>
        </w:rPr>
        <w:t xml:space="preserve"> PRIMEIRA</w:t>
      </w:r>
      <w:r w:rsidRPr="00BD0B86">
        <w:rPr>
          <w:rFonts w:ascii="Arial" w:hAnsi="Arial" w:cs="Arial"/>
          <w:color w:val="auto"/>
          <w:sz w:val="20"/>
          <w:szCs w:val="20"/>
        </w:rPr>
        <w:t xml:space="preserve"> – </w:t>
      </w:r>
      <w:r w:rsidRPr="00BD0B86">
        <w:rPr>
          <w:rFonts w:ascii="Arial" w:hAnsi="Arial" w:cs="Arial"/>
          <w:bCs w:val="0"/>
          <w:color w:val="auto"/>
          <w:sz w:val="20"/>
          <w:szCs w:val="20"/>
        </w:rPr>
        <w:t>ALTERAÇÃO SUBJETIVA</w:t>
      </w:r>
    </w:p>
    <w:p w14:paraId="56123FD1" w14:textId="78101CC6" w:rsidR="00E9065C"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R="00E9065C" w:rsidRPr="00BD0B86">
        <w:rPr>
          <w:rFonts w:cs="Arial"/>
          <w:szCs w:val="20"/>
        </w:rPr>
        <w:t>.</w:t>
      </w:r>
    </w:p>
    <w:p w14:paraId="44DA3C76" w14:textId="644D27B2" w:rsidR="001E02F0" w:rsidRPr="00BD0B86" w:rsidRDefault="00E9065C"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DÉCIMA </w:t>
      </w:r>
      <w:r w:rsidR="00060448" w:rsidRPr="00BD0B86">
        <w:rPr>
          <w:rFonts w:ascii="Arial" w:hAnsi="Arial" w:cs="Arial"/>
          <w:color w:val="auto"/>
          <w:sz w:val="20"/>
          <w:szCs w:val="20"/>
        </w:rPr>
        <w:t>SEGUNDA</w:t>
      </w:r>
      <w:r w:rsidRPr="00BD0B86">
        <w:rPr>
          <w:rFonts w:ascii="Arial" w:hAnsi="Arial" w:cs="Arial"/>
          <w:color w:val="auto"/>
          <w:sz w:val="20"/>
          <w:szCs w:val="20"/>
        </w:rPr>
        <w:t xml:space="preserve"> – </w:t>
      </w:r>
      <w:r w:rsidRPr="00BD0B86">
        <w:rPr>
          <w:rFonts w:ascii="Arial" w:hAnsi="Arial" w:cs="Arial"/>
          <w:bCs w:val="0"/>
          <w:color w:val="auto"/>
          <w:sz w:val="20"/>
          <w:szCs w:val="20"/>
        </w:rPr>
        <w:t>CONTROLE E FISCALIZAÇÃO DA EXECUÇÃO</w:t>
      </w:r>
    </w:p>
    <w:p w14:paraId="7779BA44" w14:textId="45216F7F"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w:t>
      </w:r>
    </w:p>
    <w:p w14:paraId="13EBAC21" w14:textId="2EBF36ED"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O representante da Contratante deverá ter a experiência necessária para o acompanhamento e controle da execução dos serviços e do contrato.</w:t>
      </w:r>
    </w:p>
    <w:p w14:paraId="53373758" w14:textId="78AAE920"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A verificação da adequação da prestação do serviço deverá ser realizada com base nos critérios previstos neste Termo de Referência.</w:t>
      </w:r>
    </w:p>
    <w:p w14:paraId="0852FE25" w14:textId="4FBE7852"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lastRenderedPageBreak/>
        <w:t>A execução dos contratos deverá ser acompanhada e fiscalizada por meio de instrumentos de controle, que compreendam a mensuração dos aspectos mencionados no art. 47 e no ANEXO V, item 2.6, i, ambos da IN nº 05/2017.</w:t>
      </w:r>
    </w:p>
    <w:p w14:paraId="658B67A5" w14:textId="77777777"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A fiscalização técnica dos contratos avaliará constantemente a execução do objeto e utilizará a metodologia definida neste Termo de Referência, ou outro instrumento substituto para aferição da qualidade da prestação dos serviços, devendo haver o redimensionamento no pagamento com base nos indicadores estabelecidos, sempre que a CONTRATADA:</w:t>
      </w:r>
    </w:p>
    <w:p w14:paraId="74865621" w14:textId="30141ACE" w:rsidR="001E02F0" w:rsidRPr="00BD0B86" w:rsidRDefault="001E02F0" w:rsidP="00BD0B86">
      <w:pPr>
        <w:pStyle w:val="PargrafodaLista"/>
        <w:numPr>
          <w:ilvl w:val="0"/>
          <w:numId w:val="32"/>
        </w:numPr>
        <w:spacing w:before="120" w:after="120" w:line="276" w:lineRule="auto"/>
        <w:jc w:val="both"/>
        <w:rPr>
          <w:rFonts w:cs="Arial"/>
          <w:szCs w:val="20"/>
        </w:rPr>
      </w:pPr>
      <w:r w:rsidRPr="00BD0B86">
        <w:rPr>
          <w:rFonts w:cs="Arial"/>
          <w:szCs w:val="20"/>
        </w:rPr>
        <w:t>não produzir os resultados, deixar de executar, ou não executar com a qualidade mínima exigida as atividades contratadas; ou</w:t>
      </w:r>
    </w:p>
    <w:p w14:paraId="60A32998" w14:textId="3CDEC0B9" w:rsidR="001E02F0" w:rsidRPr="00BD0B86" w:rsidRDefault="001E02F0" w:rsidP="00BD0B86">
      <w:pPr>
        <w:pStyle w:val="PargrafodaLista"/>
        <w:numPr>
          <w:ilvl w:val="0"/>
          <w:numId w:val="32"/>
        </w:numPr>
        <w:spacing w:before="120" w:after="120" w:line="276" w:lineRule="auto"/>
        <w:jc w:val="both"/>
        <w:rPr>
          <w:rFonts w:cs="Arial"/>
          <w:szCs w:val="20"/>
        </w:rPr>
      </w:pPr>
      <w:r w:rsidRPr="00BD0B86">
        <w:rPr>
          <w:rFonts w:cs="Arial"/>
          <w:szCs w:val="20"/>
        </w:rPr>
        <w:t>deixar de utilizar materiais e recursos humanos exigidos para a execução do serviço, ou utilizá-los com qualidade ou quantidade inferior à demandada.</w:t>
      </w:r>
    </w:p>
    <w:p w14:paraId="6E7FA4ED" w14:textId="48945C0A"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A utilização da metodologia definida neste Termo de Referência  não impede a aplicação concomitante de outros mecanismos para a avaliação da prestação dos serviços.</w:t>
      </w:r>
    </w:p>
    <w:p w14:paraId="31E709D7" w14:textId="7E9BB582"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Durante a execução do objeto, o fiscal técnico deverá monitorar constantemente o nível de qualidade dos serviços para evitar a sua degeneração, devendo intervir para requerer à CONTRATADA a correção das faltas, falhas e irregularidades constatadas.</w:t>
      </w:r>
    </w:p>
    <w:p w14:paraId="07714CC2" w14:textId="368F402D"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O fiscal técnico deverá apresentar à CONTRATADA a avaliação da execução do objeto ou, se for o caso, a avaliação de desempenho e qualidade da prestação dos serviços realizada.</w:t>
      </w:r>
    </w:p>
    <w:p w14:paraId="209A652D" w14:textId="309DD33E"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Em hipótese alguma, será admitido que a própria CONTRATADA materialize a avaliação de desempenho e qualidade da prestação dos serviços realizada.</w:t>
      </w:r>
    </w:p>
    <w:p w14:paraId="5E2839C0" w14:textId="31BDC3A5"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483C62C0" w14:textId="58076DC7"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4FA53E16" w14:textId="300B4728"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O fiscal técnico poderá realizar avaliação diária, semanal ou mensal, desde que o período escolhido seja suficiente para aferir o desempenho e qualidade da prestação dos serviços.</w:t>
      </w:r>
    </w:p>
    <w:p w14:paraId="114B9FC5" w14:textId="3BB59788"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O fiscal técnico,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w:t>
      </w:r>
    </w:p>
    <w:p w14:paraId="1D3D10E0" w14:textId="4083199E"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4ABD1FB7" w14:textId="007A9ABE"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54768E1D" w14:textId="7A8F246A"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10B22F7A" w14:textId="77777777" w:rsidR="001E02F0" w:rsidRPr="00BD0B86" w:rsidRDefault="001E02F0" w:rsidP="00BD0B86">
      <w:pPr>
        <w:numPr>
          <w:ilvl w:val="1"/>
          <w:numId w:val="1"/>
        </w:numPr>
        <w:spacing w:before="120" w:after="120" w:line="276" w:lineRule="auto"/>
        <w:ind w:left="425"/>
        <w:jc w:val="both"/>
        <w:rPr>
          <w:rFonts w:cs="Arial"/>
          <w:szCs w:val="20"/>
        </w:rPr>
      </w:pPr>
      <w:r w:rsidRPr="00BD0B86">
        <w:rPr>
          <w:rFonts w:cs="Arial"/>
          <w:szCs w:val="20"/>
        </w:rPr>
        <w:t>A fiscalização da execução dos serviços abrange, ainda, as seguintes rotinas:</w:t>
      </w:r>
    </w:p>
    <w:p w14:paraId="4B322440" w14:textId="13D82CA3" w:rsidR="001E02F0" w:rsidRPr="00BD0B86" w:rsidRDefault="001E02F0" w:rsidP="00BD0B86">
      <w:pPr>
        <w:pStyle w:val="PargrafodaLista"/>
        <w:numPr>
          <w:ilvl w:val="2"/>
          <w:numId w:val="33"/>
        </w:numPr>
        <w:spacing w:before="120" w:after="120" w:line="276" w:lineRule="auto"/>
        <w:jc w:val="both"/>
        <w:rPr>
          <w:rFonts w:cs="Arial"/>
          <w:szCs w:val="20"/>
        </w:rPr>
      </w:pPr>
      <w:r w:rsidRPr="00BD0B86">
        <w:rPr>
          <w:rFonts w:cs="Arial"/>
          <w:szCs w:val="20"/>
        </w:rPr>
        <w:lastRenderedPageBreak/>
        <w:t>A verificação, por parte da Contratante, se os serviços e/ou parcelas deles, definidos em edital, foram executados de forma satisfatória, dentro dos parâmetros mínimos de qualidade definidos neste Termo de Referência, e compatíveis com as Horas de Serviços Técnicos - HST despendidas em sua execução, durante o período de fiscalização.</w:t>
      </w:r>
    </w:p>
    <w:p w14:paraId="1C7BEB8F" w14:textId="33508E96" w:rsidR="001E4150" w:rsidRPr="00BD0B86" w:rsidRDefault="001E4150"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DÉCIMA </w:t>
      </w:r>
      <w:r w:rsidR="0010606F" w:rsidRPr="00BD0B86">
        <w:rPr>
          <w:rFonts w:ascii="Arial" w:hAnsi="Arial" w:cs="Arial"/>
          <w:color w:val="auto"/>
          <w:sz w:val="20"/>
          <w:szCs w:val="20"/>
        </w:rPr>
        <w:t>TERCEIRA</w:t>
      </w:r>
      <w:r w:rsidRPr="00BD0B86">
        <w:rPr>
          <w:rFonts w:ascii="Arial" w:hAnsi="Arial" w:cs="Arial"/>
          <w:color w:val="auto"/>
          <w:sz w:val="20"/>
          <w:szCs w:val="20"/>
        </w:rPr>
        <w:t xml:space="preserve"> – </w:t>
      </w:r>
      <w:r w:rsidRPr="00BD0B86">
        <w:rPr>
          <w:rFonts w:ascii="Arial" w:hAnsi="Arial" w:cs="Arial"/>
          <w:bCs w:val="0"/>
          <w:color w:val="auto"/>
          <w:sz w:val="20"/>
          <w:szCs w:val="20"/>
        </w:rPr>
        <w:t>RECEBIMENTO E ACEITAÇÃO DO OBJETO (recebimento provisório e definitivo)</w:t>
      </w:r>
    </w:p>
    <w:p w14:paraId="5FBB4824" w14:textId="36BA0F33" w:rsidR="001E4150" w:rsidRPr="00BD0B86" w:rsidRDefault="001E4150" w:rsidP="00BD0B86">
      <w:pPr>
        <w:numPr>
          <w:ilvl w:val="1"/>
          <w:numId w:val="1"/>
        </w:numPr>
        <w:spacing w:before="120" w:after="120" w:line="276" w:lineRule="auto"/>
        <w:ind w:left="425"/>
        <w:jc w:val="both"/>
        <w:rPr>
          <w:rFonts w:cs="Arial"/>
          <w:szCs w:val="20"/>
        </w:rPr>
      </w:pPr>
      <w:r w:rsidRPr="00BD0B86">
        <w:rPr>
          <w:rFonts w:cs="Arial"/>
          <w:szCs w:val="20"/>
        </w:rPr>
        <w:t xml:space="preserve">Os serviços serão recebidos provisoriamente no prazo de 5 (cinco) dias, pelo(a) responsável pelo acompanhamento e fiscalização do contrato, para efeito de posterior verificação de sua conformidade com as especificações constantes neste Termo de </w:t>
      </w:r>
      <w:r w:rsidR="0010606F" w:rsidRPr="00BD0B86">
        <w:rPr>
          <w:rFonts w:cs="Arial"/>
          <w:szCs w:val="20"/>
        </w:rPr>
        <w:t>Contrato</w:t>
      </w:r>
      <w:r w:rsidRPr="00BD0B86">
        <w:rPr>
          <w:rFonts w:cs="Arial"/>
          <w:szCs w:val="20"/>
        </w:rPr>
        <w:t xml:space="preserve"> e na proposta, devendo ser elaborado relatório circunstanciado, contendo o registro, a análise e a conclusão acerca das ocorrências na execução do contrato e demais documentos que julgarem necessários, devendo encaminhá-los ao gestor do contrato para recebimento de</w:t>
      </w:r>
      <w:r w:rsidR="0010606F" w:rsidRPr="00BD0B86">
        <w:rPr>
          <w:rFonts w:cs="Arial"/>
          <w:szCs w:val="20"/>
        </w:rPr>
        <w:t>finitivo, conforme definições na</w:t>
      </w:r>
      <w:r w:rsidRPr="00BD0B86">
        <w:rPr>
          <w:rFonts w:cs="Arial"/>
          <w:szCs w:val="20"/>
        </w:rPr>
        <w:t xml:space="preserve"> </w:t>
      </w:r>
      <w:r w:rsidR="0010606F" w:rsidRPr="00BD0B86">
        <w:rPr>
          <w:rFonts w:cs="Arial"/>
          <w:szCs w:val="20"/>
        </w:rPr>
        <w:t>Cláusula terceira</w:t>
      </w:r>
      <w:r w:rsidRPr="00BD0B86">
        <w:rPr>
          <w:rFonts w:cs="Arial"/>
          <w:szCs w:val="20"/>
        </w:rPr>
        <w:t xml:space="preserve"> METODOLOGIA DE AVALIAÇÃO DA EXECUÇÃO DOS SERVIÇOS deste Termo de </w:t>
      </w:r>
      <w:r w:rsidR="0010606F" w:rsidRPr="00BD0B86">
        <w:rPr>
          <w:rFonts w:cs="Arial"/>
          <w:szCs w:val="20"/>
        </w:rPr>
        <w:t>Contrato</w:t>
      </w:r>
      <w:r w:rsidRPr="00BD0B86">
        <w:rPr>
          <w:rFonts w:cs="Arial"/>
          <w:szCs w:val="20"/>
        </w:rPr>
        <w:t>.</w:t>
      </w:r>
    </w:p>
    <w:p w14:paraId="2ECB669E" w14:textId="01ABBD5C" w:rsidR="001E4150" w:rsidRPr="00BD0B86" w:rsidRDefault="001E4150" w:rsidP="00BD0B86">
      <w:pPr>
        <w:numPr>
          <w:ilvl w:val="1"/>
          <w:numId w:val="1"/>
        </w:numPr>
        <w:spacing w:before="120" w:after="120" w:line="276" w:lineRule="auto"/>
        <w:ind w:left="425"/>
        <w:jc w:val="both"/>
        <w:rPr>
          <w:rFonts w:cs="Arial"/>
          <w:szCs w:val="20"/>
        </w:rPr>
      </w:pPr>
      <w:r w:rsidRPr="00BD0B86">
        <w:rPr>
          <w:rFonts w:cs="Arial"/>
          <w:szCs w:val="20"/>
        </w:rPr>
        <w:t xml:space="preserve">Os serviços poderão ser rejeitados, no todo ou em parte, quando em desacordo com as especificações constantes neste Termo de </w:t>
      </w:r>
      <w:r w:rsidR="0010606F" w:rsidRPr="00BD0B86">
        <w:rPr>
          <w:rFonts w:cs="Arial"/>
          <w:szCs w:val="20"/>
        </w:rPr>
        <w:t>Contrato</w:t>
      </w:r>
      <w:r w:rsidRPr="00BD0B86">
        <w:rPr>
          <w:rFonts w:cs="Arial"/>
          <w:szCs w:val="20"/>
        </w:rPr>
        <w:t xml:space="preserve"> e na proposta, devendo ser corrigidos/refeitos/substituídos no prazo fixado pelo fiscal do contrato, às custas da Contratada, sem prejuízo da aplicação de penalidades.</w:t>
      </w:r>
    </w:p>
    <w:p w14:paraId="09C43922" w14:textId="5DCE75DA" w:rsidR="001E4150" w:rsidRPr="00BD0B86" w:rsidRDefault="001E4150" w:rsidP="00BD0B86">
      <w:pPr>
        <w:numPr>
          <w:ilvl w:val="1"/>
          <w:numId w:val="1"/>
        </w:numPr>
        <w:spacing w:before="120" w:after="120" w:line="276" w:lineRule="auto"/>
        <w:ind w:left="425"/>
        <w:jc w:val="both"/>
        <w:rPr>
          <w:rFonts w:cs="Arial"/>
          <w:szCs w:val="20"/>
        </w:rPr>
      </w:pPr>
      <w:r w:rsidRPr="00BD0B86">
        <w:rPr>
          <w:rFonts w:cs="Arial"/>
          <w:szCs w:val="20"/>
        </w:rPr>
        <w:t>Os serviços serão recebidos definitivamente no prazo de 15 (quinze) dias, contados do recebimento provisório, após a verificação da qualidade e quantidade do serviço executado e materiais empregados, com a consequente aceitação mediante termo circunst</w:t>
      </w:r>
      <w:r w:rsidR="0010606F" w:rsidRPr="00BD0B86">
        <w:rPr>
          <w:rFonts w:cs="Arial"/>
          <w:szCs w:val="20"/>
        </w:rPr>
        <w:t xml:space="preserve">anciado, conforme definições na Cláusula Terceira </w:t>
      </w:r>
      <w:r w:rsidRPr="00BD0B86">
        <w:rPr>
          <w:rFonts w:cs="Arial"/>
          <w:szCs w:val="20"/>
        </w:rPr>
        <w:t xml:space="preserve">METODOLOGIA DE AVALIAÇÃO DA EXECUÇÃO DOS SERVIÇOS deste Termo de </w:t>
      </w:r>
      <w:r w:rsidR="0010606F" w:rsidRPr="00BD0B86">
        <w:rPr>
          <w:rFonts w:cs="Arial"/>
          <w:szCs w:val="20"/>
        </w:rPr>
        <w:t>Contrato</w:t>
      </w:r>
      <w:r w:rsidRPr="00BD0B86">
        <w:rPr>
          <w:rFonts w:cs="Arial"/>
          <w:szCs w:val="20"/>
        </w:rPr>
        <w:t>.</w:t>
      </w:r>
    </w:p>
    <w:p w14:paraId="65BF32D2" w14:textId="5A5CDC9A" w:rsidR="001E4150" w:rsidRPr="00BD0B86" w:rsidRDefault="001E4150" w:rsidP="00BD0B86">
      <w:pPr>
        <w:pStyle w:val="PargrafodaLista"/>
        <w:numPr>
          <w:ilvl w:val="2"/>
          <w:numId w:val="37"/>
        </w:numPr>
        <w:spacing w:before="120" w:after="120" w:line="276" w:lineRule="auto"/>
        <w:jc w:val="both"/>
        <w:rPr>
          <w:rFonts w:cs="Arial"/>
          <w:szCs w:val="20"/>
        </w:rPr>
      </w:pPr>
      <w:r w:rsidRPr="00BD0B86">
        <w:rPr>
          <w:rFonts w:cs="Arial"/>
          <w:szCs w:val="20"/>
        </w:rPr>
        <w:t>Na hipótese de a verificação a que se refere o subitem anterior não ser procedida dentro do prazo fixado, reputar-se-á como realizada, consumando-se o recebimento definitivo no dia do esgotamento do prazo.</w:t>
      </w:r>
    </w:p>
    <w:p w14:paraId="730D9560" w14:textId="29C4834C" w:rsidR="001E4150" w:rsidRPr="00BD0B86" w:rsidRDefault="001E4150" w:rsidP="00BD0B86">
      <w:pPr>
        <w:pStyle w:val="PargrafodaLista"/>
        <w:numPr>
          <w:ilvl w:val="2"/>
          <w:numId w:val="37"/>
        </w:numPr>
        <w:spacing w:before="120" w:after="120" w:line="276" w:lineRule="auto"/>
        <w:jc w:val="both"/>
        <w:rPr>
          <w:rFonts w:cs="Arial"/>
          <w:szCs w:val="20"/>
        </w:rPr>
      </w:pPr>
      <w:r w:rsidRPr="00BD0B86">
        <w:rPr>
          <w:rFonts w:cs="Arial"/>
          <w:szCs w:val="20"/>
        </w:rPr>
        <w:t>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14:paraId="0EDC117D" w14:textId="77777777" w:rsidR="001E4150" w:rsidRPr="00BD0B86" w:rsidRDefault="001E4150" w:rsidP="00BD0B86">
      <w:pPr>
        <w:numPr>
          <w:ilvl w:val="1"/>
          <w:numId w:val="1"/>
        </w:numPr>
        <w:spacing w:before="120" w:after="120" w:line="276" w:lineRule="auto"/>
        <w:ind w:left="425"/>
        <w:jc w:val="both"/>
        <w:rPr>
          <w:rFonts w:cs="Arial"/>
          <w:szCs w:val="20"/>
        </w:rPr>
      </w:pPr>
      <w:r w:rsidRPr="00BD0B86">
        <w:rPr>
          <w:rFonts w:cs="Arial"/>
          <w:szCs w:val="20"/>
        </w:rPr>
        <w:t>O recebimento definitivo, ato que concretiza o ateste da execução dos serviços, será realizado pelo gestor do contrato.</w:t>
      </w:r>
    </w:p>
    <w:p w14:paraId="0C5FC504" w14:textId="42ED195C" w:rsidR="001E4150" w:rsidRPr="00BD0B86" w:rsidRDefault="001E4150" w:rsidP="00BD0B86">
      <w:pPr>
        <w:pStyle w:val="PargrafodaLista"/>
        <w:numPr>
          <w:ilvl w:val="2"/>
          <w:numId w:val="38"/>
        </w:numPr>
        <w:spacing w:before="120" w:after="120" w:line="276" w:lineRule="auto"/>
        <w:jc w:val="both"/>
        <w:rPr>
          <w:rFonts w:cs="Arial"/>
          <w:szCs w:val="20"/>
        </w:rPr>
      </w:pPr>
      <w:r w:rsidRPr="00BD0B86">
        <w:rPr>
          <w:rFonts w:cs="Arial"/>
          <w:szCs w:val="20"/>
        </w:rPr>
        <w:t>O gestor do contrato analisará os relatórios e toda documentação apresentada pela fiscalização técnica e, caso haja irregularidades que impeçam a liquidação e o pagamento da despesa, indicará as cláusulas contratuais pertinentes, solicitando à CONTRATADA, por escrito, as respectivas correções.</w:t>
      </w:r>
    </w:p>
    <w:p w14:paraId="5115E486" w14:textId="0BE5663D" w:rsidR="001E4150" w:rsidRPr="00BD0B86" w:rsidRDefault="001E4150" w:rsidP="00BD0B86">
      <w:pPr>
        <w:pStyle w:val="PargrafodaLista"/>
        <w:numPr>
          <w:ilvl w:val="2"/>
          <w:numId w:val="38"/>
        </w:numPr>
        <w:spacing w:before="120" w:after="120" w:line="276" w:lineRule="auto"/>
        <w:jc w:val="both"/>
        <w:rPr>
          <w:rFonts w:cs="Arial"/>
          <w:szCs w:val="20"/>
        </w:rPr>
      </w:pPr>
      <w:r w:rsidRPr="00BD0B86">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nos indicadores definidos neste Termo de Referência, ou instrumento substituto.</w:t>
      </w:r>
    </w:p>
    <w:p w14:paraId="7259967C" w14:textId="749BE30C" w:rsidR="001E4150" w:rsidRPr="00BD0B86" w:rsidRDefault="001E4150" w:rsidP="00BD0B86">
      <w:pPr>
        <w:numPr>
          <w:ilvl w:val="1"/>
          <w:numId w:val="1"/>
        </w:numPr>
        <w:spacing w:before="120" w:after="120" w:line="276" w:lineRule="auto"/>
        <w:ind w:left="425"/>
        <w:jc w:val="both"/>
        <w:rPr>
          <w:rFonts w:cs="Arial"/>
          <w:szCs w:val="20"/>
        </w:rPr>
      </w:pPr>
      <w:r w:rsidRPr="00BD0B86">
        <w:rPr>
          <w:rFonts w:cs="Arial"/>
          <w:szCs w:val="20"/>
        </w:rPr>
        <w:t>O recebimento provisório ou definitivo do objeto não exclui a responsabilidade da Contratada pelos prejuízos resultantes da incorreta execução do contrato.</w:t>
      </w:r>
    </w:p>
    <w:p w14:paraId="17DABE70" w14:textId="241A193C" w:rsidR="003F6BD1" w:rsidRPr="00BD0B86" w:rsidRDefault="003F6BD1"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E9065C" w:rsidRPr="00BD0B86">
        <w:rPr>
          <w:rFonts w:ascii="Arial" w:hAnsi="Arial" w:cs="Arial"/>
          <w:color w:val="auto"/>
          <w:sz w:val="20"/>
          <w:szCs w:val="20"/>
        </w:rPr>
        <w:t xml:space="preserve">DÉCIMA </w:t>
      </w:r>
      <w:r w:rsidR="001E4150" w:rsidRPr="00BD0B86">
        <w:rPr>
          <w:rFonts w:ascii="Arial" w:hAnsi="Arial" w:cs="Arial"/>
          <w:color w:val="auto"/>
          <w:sz w:val="20"/>
          <w:szCs w:val="20"/>
        </w:rPr>
        <w:t>QUARTA</w:t>
      </w:r>
      <w:r w:rsidRPr="00BD0B86">
        <w:rPr>
          <w:rFonts w:ascii="Arial" w:hAnsi="Arial" w:cs="Arial"/>
          <w:color w:val="auto"/>
          <w:sz w:val="20"/>
          <w:szCs w:val="20"/>
        </w:rPr>
        <w:t xml:space="preserve"> – SANÇÕES ADMINISTRATIVAS</w:t>
      </w:r>
    </w:p>
    <w:p w14:paraId="6D00B3B2" w14:textId="77777777" w:rsidR="00873662" w:rsidRPr="00BD0B86" w:rsidRDefault="00873662" w:rsidP="00BD0B86">
      <w:pPr>
        <w:numPr>
          <w:ilvl w:val="1"/>
          <w:numId w:val="1"/>
        </w:numPr>
        <w:spacing w:before="120" w:after="120" w:line="276" w:lineRule="auto"/>
        <w:ind w:left="425"/>
        <w:jc w:val="both"/>
        <w:rPr>
          <w:rFonts w:cs="Arial"/>
          <w:szCs w:val="20"/>
        </w:rPr>
      </w:pPr>
      <w:r w:rsidRPr="00BD0B86">
        <w:rPr>
          <w:rFonts w:cs="Arial"/>
          <w:szCs w:val="20"/>
        </w:rPr>
        <w:t>Comete infração administrativa nos termos da Lei nº 10.520, de 2002, a CONTRATADA que:</w:t>
      </w:r>
    </w:p>
    <w:p w14:paraId="747DB9C4" w14:textId="58D65F26" w:rsidR="00873662" w:rsidRPr="00BD0B86" w:rsidRDefault="00873662" w:rsidP="00BD0B86">
      <w:pPr>
        <w:pStyle w:val="PargrafodaLista"/>
        <w:numPr>
          <w:ilvl w:val="2"/>
          <w:numId w:val="34"/>
        </w:numPr>
        <w:spacing w:before="120" w:after="120" w:line="276" w:lineRule="auto"/>
        <w:jc w:val="both"/>
        <w:rPr>
          <w:rFonts w:cs="Arial"/>
          <w:szCs w:val="20"/>
        </w:rPr>
      </w:pPr>
      <w:r w:rsidRPr="00BD0B86">
        <w:rPr>
          <w:rFonts w:cs="Arial"/>
          <w:szCs w:val="20"/>
        </w:rPr>
        <w:lastRenderedPageBreak/>
        <w:t>inexecutar total ou parcialmente qualquer das obrigações assumidas em decorrência da contratação;</w:t>
      </w:r>
    </w:p>
    <w:p w14:paraId="164C8905" w14:textId="680AC4A7" w:rsidR="00873662" w:rsidRPr="00BD0B86" w:rsidRDefault="00873662" w:rsidP="00BD0B86">
      <w:pPr>
        <w:pStyle w:val="PargrafodaLista"/>
        <w:numPr>
          <w:ilvl w:val="2"/>
          <w:numId w:val="34"/>
        </w:numPr>
        <w:spacing w:before="120" w:after="120" w:line="276" w:lineRule="auto"/>
        <w:jc w:val="both"/>
        <w:rPr>
          <w:rFonts w:cs="Arial"/>
          <w:szCs w:val="20"/>
        </w:rPr>
      </w:pPr>
      <w:r w:rsidRPr="00BD0B86">
        <w:rPr>
          <w:rFonts w:cs="Arial"/>
          <w:szCs w:val="20"/>
        </w:rPr>
        <w:t>ensejar o retardamento da execução do objeto;</w:t>
      </w:r>
    </w:p>
    <w:p w14:paraId="11313F30" w14:textId="00272106" w:rsidR="00873662" w:rsidRPr="00BD0B86" w:rsidRDefault="00873662" w:rsidP="00BD0B86">
      <w:pPr>
        <w:pStyle w:val="PargrafodaLista"/>
        <w:numPr>
          <w:ilvl w:val="2"/>
          <w:numId w:val="34"/>
        </w:numPr>
        <w:spacing w:before="120" w:after="120" w:line="276" w:lineRule="auto"/>
        <w:jc w:val="both"/>
        <w:rPr>
          <w:rFonts w:cs="Arial"/>
          <w:szCs w:val="20"/>
        </w:rPr>
      </w:pPr>
      <w:r w:rsidRPr="00BD0B86">
        <w:rPr>
          <w:rFonts w:cs="Arial"/>
          <w:szCs w:val="20"/>
        </w:rPr>
        <w:t>falhar ou fraudar na execução do contrato;</w:t>
      </w:r>
    </w:p>
    <w:p w14:paraId="2951DB06" w14:textId="782A9B4C" w:rsidR="00873662" w:rsidRPr="00BD0B86" w:rsidRDefault="00873662" w:rsidP="00BD0B86">
      <w:pPr>
        <w:pStyle w:val="PargrafodaLista"/>
        <w:numPr>
          <w:ilvl w:val="2"/>
          <w:numId w:val="34"/>
        </w:numPr>
        <w:spacing w:before="120" w:after="120" w:line="276" w:lineRule="auto"/>
        <w:jc w:val="both"/>
        <w:rPr>
          <w:rFonts w:cs="Arial"/>
          <w:szCs w:val="20"/>
        </w:rPr>
      </w:pPr>
      <w:r w:rsidRPr="00BD0B86">
        <w:rPr>
          <w:rFonts w:cs="Arial"/>
          <w:szCs w:val="20"/>
        </w:rPr>
        <w:t>comportar-se de modo inidôneo; e</w:t>
      </w:r>
    </w:p>
    <w:p w14:paraId="444C2CB4" w14:textId="1594B4B0" w:rsidR="00873662" w:rsidRPr="00BD0B86" w:rsidRDefault="00873662" w:rsidP="00BD0B86">
      <w:pPr>
        <w:pStyle w:val="PargrafodaLista"/>
        <w:numPr>
          <w:ilvl w:val="2"/>
          <w:numId w:val="34"/>
        </w:numPr>
        <w:spacing w:before="120" w:after="120" w:line="276" w:lineRule="auto"/>
        <w:jc w:val="both"/>
        <w:rPr>
          <w:rFonts w:cs="Arial"/>
          <w:szCs w:val="20"/>
        </w:rPr>
      </w:pPr>
      <w:r w:rsidRPr="00BD0B86">
        <w:rPr>
          <w:rFonts w:cs="Arial"/>
          <w:szCs w:val="20"/>
        </w:rPr>
        <w:t>cometer fraude fiscal.</w:t>
      </w:r>
    </w:p>
    <w:p w14:paraId="68C8D433" w14:textId="77777777" w:rsidR="00873662" w:rsidRPr="00BD0B86" w:rsidRDefault="00873662" w:rsidP="00BD0B86">
      <w:pPr>
        <w:numPr>
          <w:ilvl w:val="1"/>
          <w:numId w:val="1"/>
        </w:numPr>
        <w:spacing w:before="120" w:after="120" w:line="276" w:lineRule="auto"/>
        <w:ind w:left="425"/>
        <w:jc w:val="both"/>
        <w:rPr>
          <w:rFonts w:cs="Arial"/>
          <w:szCs w:val="20"/>
        </w:rPr>
      </w:pPr>
      <w:r w:rsidRPr="00BD0B86">
        <w:rPr>
          <w:rFonts w:cs="Arial"/>
          <w:szCs w:val="20"/>
        </w:rPr>
        <w:t>Pela inexecução total ou parcial do objeto deste contrato, a Administração pode aplicar à CONTRATADA as seguintes sanções:</w:t>
      </w:r>
    </w:p>
    <w:p w14:paraId="0FD6D6E1" w14:textId="6BF496C7" w:rsidR="00873662" w:rsidRPr="00BD0B86" w:rsidRDefault="00873662" w:rsidP="00BD0B86">
      <w:pPr>
        <w:pStyle w:val="PargrafodaLista"/>
        <w:numPr>
          <w:ilvl w:val="2"/>
          <w:numId w:val="35"/>
        </w:numPr>
        <w:spacing w:before="120" w:after="120" w:line="276" w:lineRule="auto"/>
        <w:jc w:val="both"/>
        <w:rPr>
          <w:rFonts w:cs="Arial"/>
          <w:szCs w:val="20"/>
        </w:rPr>
      </w:pPr>
      <w:r w:rsidRPr="00BD0B86">
        <w:rPr>
          <w:rFonts w:cs="Arial"/>
          <w:szCs w:val="20"/>
        </w:rPr>
        <w:t>Advertência por escrito, quando do não cumprimento de quaisquer das obrigações contratuais consideradas faltas leves, assim entendidas aquelas que não acarretam prejuízos significativos para o serviço contratado;</w:t>
      </w:r>
    </w:p>
    <w:p w14:paraId="76F2830B" w14:textId="77777777" w:rsidR="00873662" w:rsidRPr="00BD0B86" w:rsidRDefault="00873662" w:rsidP="00BD0B86">
      <w:pPr>
        <w:pStyle w:val="PargrafodaLista"/>
        <w:numPr>
          <w:ilvl w:val="2"/>
          <w:numId w:val="35"/>
        </w:numPr>
        <w:spacing w:before="120" w:after="120" w:line="276" w:lineRule="auto"/>
        <w:jc w:val="both"/>
        <w:rPr>
          <w:rFonts w:cs="Arial"/>
          <w:szCs w:val="20"/>
        </w:rPr>
      </w:pPr>
      <w:r w:rsidRPr="00BD0B86">
        <w:rPr>
          <w:rFonts w:cs="Arial"/>
          <w:szCs w:val="20"/>
        </w:rPr>
        <w:t>Multa de:</w:t>
      </w:r>
    </w:p>
    <w:p w14:paraId="15CA85C8" w14:textId="6B0A982E" w:rsidR="00873662" w:rsidRPr="00BD0B86" w:rsidRDefault="00873662" w:rsidP="00BD0B86">
      <w:pPr>
        <w:pStyle w:val="PargrafodaLista"/>
        <w:numPr>
          <w:ilvl w:val="3"/>
          <w:numId w:val="35"/>
        </w:numPr>
        <w:spacing w:before="120" w:after="120" w:line="276" w:lineRule="auto"/>
        <w:jc w:val="both"/>
        <w:rPr>
          <w:rFonts w:cs="Arial"/>
          <w:szCs w:val="20"/>
        </w:rPr>
      </w:pPr>
      <w:r w:rsidRPr="00BD0B86">
        <w:rPr>
          <w:rFonts w:cs="Arial"/>
          <w:szCs w:val="20"/>
        </w:rPr>
        <w:t>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14:paraId="157B157D" w14:textId="5EC179C0" w:rsidR="00873662" w:rsidRPr="00BD0B86" w:rsidRDefault="00873662" w:rsidP="00BD0B86">
      <w:pPr>
        <w:pStyle w:val="PargrafodaLista"/>
        <w:numPr>
          <w:ilvl w:val="3"/>
          <w:numId w:val="35"/>
        </w:numPr>
        <w:spacing w:before="120" w:after="120" w:line="276" w:lineRule="auto"/>
        <w:jc w:val="both"/>
        <w:rPr>
          <w:rFonts w:cs="Arial"/>
          <w:szCs w:val="20"/>
        </w:rPr>
      </w:pPr>
      <w:r w:rsidRPr="00BD0B86">
        <w:rPr>
          <w:rFonts w:cs="Arial"/>
          <w:szCs w:val="20"/>
        </w:rPr>
        <w:t>0,1% (um décimo por cento) até 10% (dez por cento) sobre o valor adjudicado, em caso de atraso na execução do objeto, por período superior ao previsto no subitem acima ou de inexecução parcial da obrigação assumida;</w:t>
      </w:r>
    </w:p>
    <w:p w14:paraId="2DF408FE" w14:textId="3F689FFA" w:rsidR="00873662" w:rsidRPr="00BD0B86" w:rsidRDefault="00873662" w:rsidP="00BD0B86">
      <w:pPr>
        <w:pStyle w:val="PargrafodaLista"/>
        <w:numPr>
          <w:ilvl w:val="3"/>
          <w:numId w:val="35"/>
        </w:numPr>
        <w:spacing w:before="120" w:after="120" w:line="276" w:lineRule="auto"/>
        <w:jc w:val="both"/>
        <w:rPr>
          <w:rFonts w:cs="Arial"/>
          <w:szCs w:val="20"/>
        </w:rPr>
      </w:pPr>
      <w:r w:rsidRPr="00BD0B86">
        <w:rPr>
          <w:rFonts w:cs="Arial"/>
          <w:szCs w:val="20"/>
        </w:rPr>
        <w:t>0,1% (um décimo por cento) até 15% (quinze por cento) sobre o valor adjudicado, em caso de inexecução total da obrigação assumida;</w:t>
      </w:r>
    </w:p>
    <w:p w14:paraId="0609D50A" w14:textId="2BCE22DF" w:rsidR="00873662" w:rsidRPr="00BD0B86" w:rsidRDefault="00873662" w:rsidP="00BD0B86">
      <w:pPr>
        <w:pStyle w:val="PargrafodaLista"/>
        <w:numPr>
          <w:ilvl w:val="3"/>
          <w:numId w:val="35"/>
        </w:numPr>
        <w:spacing w:before="120" w:after="120" w:line="276" w:lineRule="auto"/>
        <w:jc w:val="both"/>
        <w:rPr>
          <w:rFonts w:cs="Arial"/>
          <w:szCs w:val="20"/>
        </w:rPr>
      </w:pPr>
      <w:r w:rsidRPr="00BD0B86">
        <w:rPr>
          <w:rFonts w:cs="Arial"/>
          <w:szCs w:val="20"/>
        </w:rPr>
        <w:t>0,2% a 3,2% por dia sobre o valor do contrato, conforme detalhamento constante das tabelas 1 e 2 abaixo; e</w:t>
      </w:r>
    </w:p>
    <w:p w14:paraId="423E8F2A" w14:textId="1E1C91D1" w:rsidR="00873662" w:rsidRPr="00BD0B86" w:rsidRDefault="00873662" w:rsidP="00BD0B86">
      <w:pPr>
        <w:pStyle w:val="PargrafodaLista"/>
        <w:numPr>
          <w:ilvl w:val="3"/>
          <w:numId w:val="35"/>
        </w:numPr>
        <w:spacing w:before="120" w:after="120" w:line="276" w:lineRule="auto"/>
        <w:jc w:val="both"/>
        <w:rPr>
          <w:rFonts w:cs="Arial"/>
          <w:szCs w:val="20"/>
        </w:rPr>
      </w:pPr>
      <w:r w:rsidRPr="00BD0B86">
        <w:rPr>
          <w:rFonts w:cs="Arial"/>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75071060" w14:textId="4912B95F" w:rsidR="00873662" w:rsidRPr="00BD0B86" w:rsidRDefault="00873662" w:rsidP="00BD0B86">
      <w:pPr>
        <w:pStyle w:val="PargrafodaLista"/>
        <w:numPr>
          <w:ilvl w:val="3"/>
          <w:numId w:val="35"/>
        </w:numPr>
        <w:spacing w:before="120" w:after="120" w:line="276" w:lineRule="auto"/>
        <w:jc w:val="both"/>
        <w:rPr>
          <w:rFonts w:cs="Arial"/>
          <w:szCs w:val="20"/>
        </w:rPr>
      </w:pPr>
      <w:r w:rsidRPr="00BD0B86">
        <w:rPr>
          <w:rFonts w:cs="Arial"/>
          <w:szCs w:val="20"/>
        </w:rPr>
        <w:t>As penalidades de multa decorrentes de fatos diversos serão consideradas independentes entre si.</w:t>
      </w:r>
    </w:p>
    <w:p w14:paraId="2B0C3613" w14:textId="7089529E" w:rsidR="00873662" w:rsidRPr="00BD0B86" w:rsidRDefault="00873662" w:rsidP="00BD0B86">
      <w:pPr>
        <w:pStyle w:val="PargrafodaLista"/>
        <w:numPr>
          <w:ilvl w:val="2"/>
          <w:numId w:val="35"/>
        </w:numPr>
        <w:spacing w:before="120" w:after="120" w:line="276" w:lineRule="auto"/>
        <w:jc w:val="both"/>
        <w:rPr>
          <w:rFonts w:cs="Arial"/>
          <w:szCs w:val="20"/>
        </w:rPr>
      </w:pPr>
      <w:r w:rsidRPr="00BD0B86">
        <w:rPr>
          <w:rFonts w:cs="Arial"/>
          <w:szCs w:val="20"/>
        </w:rPr>
        <w:t>Suspensão de licitar e impedimento de contratar com o órgão, entidade ou unidade administrativa pela qual a Administração Pública opera e atua concretamente, pelo prazo de até dois anos;</w:t>
      </w:r>
    </w:p>
    <w:p w14:paraId="0E8352D8" w14:textId="5F3362D8" w:rsidR="00873662" w:rsidRPr="00BD0B86" w:rsidRDefault="00873662" w:rsidP="00BD0B86">
      <w:pPr>
        <w:pStyle w:val="PargrafodaLista"/>
        <w:numPr>
          <w:ilvl w:val="2"/>
          <w:numId w:val="35"/>
        </w:numPr>
        <w:spacing w:before="120" w:after="120" w:line="276" w:lineRule="auto"/>
        <w:jc w:val="both"/>
        <w:rPr>
          <w:rFonts w:cs="Arial"/>
          <w:szCs w:val="20"/>
        </w:rPr>
      </w:pPr>
      <w:r w:rsidRPr="00BD0B86">
        <w:rPr>
          <w:rFonts w:cs="Arial"/>
          <w:szCs w:val="20"/>
        </w:rPr>
        <w:t>Sanção de impedimento de licitar e contratar com órgãos e entidades da União, com o consequente descredenciamento no SICAF pelo prazo de até cinco anos;</w:t>
      </w:r>
    </w:p>
    <w:p w14:paraId="5F0DD713" w14:textId="5163E497" w:rsidR="00873662" w:rsidRPr="00BD0B86" w:rsidRDefault="00873662" w:rsidP="00BD0B86">
      <w:pPr>
        <w:pStyle w:val="PargrafodaLista"/>
        <w:numPr>
          <w:ilvl w:val="2"/>
          <w:numId w:val="35"/>
        </w:numPr>
        <w:spacing w:before="120" w:after="120" w:line="276" w:lineRule="auto"/>
        <w:jc w:val="both"/>
        <w:rPr>
          <w:rFonts w:cs="Arial"/>
          <w:szCs w:val="20"/>
        </w:rPr>
      </w:pPr>
      <w:r w:rsidRPr="00BD0B86">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100CCFE" w14:textId="1947809F" w:rsidR="00873662" w:rsidRPr="00BD0B86" w:rsidRDefault="00873662" w:rsidP="00BD0B86">
      <w:pPr>
        <w:numPr>
          <w:ilvl w:val="1"/>
          <w:numId w:val="1"/>
        </w:numPr>
        <w:spacing w:before="120" w:after="120" w:line="276" w:lineRule="auto"/>
        <w:ind w:left="425"/>
        <w:jc w:val="both"/>
        <w:rPr>
          <w:rFonts w:cs="Arial"/>
          <w:szCs w:val="20"/>
        </w:rPr>
      </w:pPr>
      <w:r w:rsidRPr="00BD0B86">
        <w:rPr>
          <w:rFonts w:cs="Arial"/>
          <w:szCs w:val="20"/>
        </w:rPr>
        <w:t>As sanções previstas nos subitens 16.2.1, 16.2.3, 16.2.4 e 16.2.5 poderão ser aplicadas à CONTRATADA juntamente com as de multa, descontando-a dos pagamentos a serem efetuados.</w:t>
      </w:r>
    </w:p>
    <w:p w14:paraId="06C504FE" w14:textId="671E1E9D" w:rsidR="00873662" w:rsidRPr="00BD0B86" w:rsidRDefault="00873662" w:rsidP="00BD0B86">
      <w:pPr>
        <w:numPr>
          <w:ilvl w:val="1"/>
          <w:numId w:val="1"/>
        </w:numPr>
        <w:spacing w:before="120" w:after="120" w:line="276" w:lineRule="auto"/>
        <w:ind w:left="425"/>
        <w:jc w:val="both"/>
        <w:rPr>
          <w:rFonts w:cs="Arial"/>
          <w:szCs w:val="20"/>
        </w:rPr>
      </w:pPr>
      <w:r w:rsidRPr="00BD0B86">
        <w:rPr>
          <w:rFonts w:cs="Arial"/>
          <w:szCs w:val="20"/>
        </w:rPr>
        <w:t>Para efeito de aplicação de multas, às infrações são atribuídos graus, de acordo com as tabelas 1 e 2:</w:t>
      </w:r>
    </w:p>
    <w:tbl>
      <w:tblPr>
        <w:tblW w:w="6093" w:type="dxa"/>
        <w:tblCellSpacing w:w="7" w:type="dxa"/>
        <w:tblInd w:w="56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07"/>
        <w:gridCol w:w="4686"/>
      </w:tblGrid>
      <w:tr w:rsidR="00BD0B86" w:rsidRPr="00BD0B86" w14:paraId="468C8E49" w14:textId="77777777" w:rsidTr="00873662">
        <w:trPr>
          <w:tblCellSpacing w:w="7" w:type="dxa"/>
        </w:trPr>
        <w:tc>
          <w:tcPr>
            <w:tcW w:w="6065" w:type="dxa"/>
            <w:gridSpan w:val="2"/>
            <w:tcBorders>
              <w:top w:val="nil"/>
              <w:left w:val="nil"/>
              <w:bottom w:val="nil"/>
              <w:right w:val="nil"/>
            </w:tcBorders>
            <w:vAlign w:val="center"/>
            <w:hideMark/>
          </w:tcPr>
          <w:p w14:paraId="4F5D3A25" w14:textId="77777777" w:rsidR="00873662" w:rsidRPr="00BD0B86" w:rsidRDefault="00873662" w:rsidP="00BD0B86">
            <w:pPr>
              <w:spacing w:line="276" w:lineRule="auto"/>
              <w:jc w:val="center"/>
              <w:rPr>
                <w:rFonts w:cs="Arial"/>
                <w:szCs w:val="20"/>
              </w:rPr>
            </w:pPr>
            <w:r w:rsidRPr="00BD0B86">
              <w:rPr>
                <w:rFonts w:cs="Arial"/>
                <w:szCs w:val="20"/>
              </w:rPr>
              <w:t>Tabela 1</w:t>
            </w:r>
          </w:p>
        </w:tc>
      </w:tr>
      <w:tr w:rsidR="00BD0B86" w:rsidRPr="00BD0B86" w14:paraId="18F7FE42" w14:textId="77777777" w:rsidTr="00873662">
        <w:trPr>
          <w:tblCellSpacing w:w="7" w:type="dxa"/>
        </w:trPr>
        <w:tc>
          <w:tcPr>
            <w:tcW w:w="1386" w:type="dxa"/>
            <w:tcBorders>
              <w:top w:val="outset" w:sz="6" w:space="0" w:color="auto"/>
              <w:left w:val="outset" w:sz="6" w:space="0" w:color="auto"/>
              <w:bottom w:val="outset" w:sz="6" w:space="0" w:color="auto"/>
              <w:right w:val="outset" w:sz="6" w:space="0" w:color="auto"/>
            </w:tcBorders>
            <w:vAlign w:val="center"/>
            <w:hideMark/>
          </w:tcPr>
          <w:p w14:paraId="193B4F21" w14:textId="77777777" w:rsidR="00873662" w:rsidRPr="00BD0B86" w:rsidRDefault="00873662" w:rsidP="00BD0B86">
            <w:pPr>
              <w:spacing w:line="276" w:lineRule="auto"/>
              <w:ind w:left="60" w:right="60"/>
              <w:jc w:val="center"/>
              <w:rPr>
                <w:rFonts w:cs="Arial"/>
                <w:szCs w:val="20"/>
              </w:rPr>
            </w:pPr>
            <w:r w:rsidRPr="00BD0B86">
              <w:rPr>
                <w:rFonts w:cs="Arial"/>
                <w:b/>
                <w:bCs/>
                <w:szCs w:val="20"/>
              </w:rPr>
              <w:t>GRAU</w:t>
            </w:r>
          </w:p>
        </w:tc>
        <w:tc>
          <w:tcPr>
            <w:tcW w:w="4665" w:type="dxa"/>
            <w:tcBorders>
              <w:top w:val="outset" w:sz="6" w:space="0" w:color="auto"/>
              <w:left w:val="outset" w:sz="6" w:space="0" w:color="auto"/>
              <w:bottom w:val="outset" w:sz="6" w:space="0" w:color="auto"/>
              <w:right w:val="outset" w:sz="6" w:space="0" w:color="auto"/>
            </w:tcBorders>
            <w:vAlign w:val="center"/>
            <w:hideMark/>
          </w:tcPr>
          <w:p w14:paraId="135758D7" w14:textId="77777777" w:rsidR="00873662" w:rsidRPr="00BD0B86" w:rsidRDefault="00873662" w:rsidP="00BD0B86">
            <w:pPr>
              <w:spacing w:line="276" w:lineRule="auto"/>
              <w:ind w:left="60" w:right="60"/>
              <w:jc w:val="center"/>
              <w:rPr>
                <w:rFonts w:cs="Arial"/>
                <w:szCs w:val="20"/>
              </w:rPr>
            </w:pPr>
            <w:r w:rsidRPr="00BD0B86">
              <w:rPr>
                <w:rFonts w:cs="Arial"/>
                <w:b/>
                <w:bCs/>
                <w:szCs w:val="20"/>
              </w:rPr>
              <w:t>CORRESPONDÊNCIA</w:t>
            </w:r>
          </w:p>
        </w:tc>
      </w:tr>
      <w:tr w:rsidR="00BD0B86" w:rsidRPr="00BD0B86" w14:paraId="22BF9DC6" w14:textId="77777777" w:rsidTr="00873662">
        <w:trPr>
          <w:tblCellSpacing w:w="7" w:type="dxa"/>
        </w:trPr>
        <w:tc>
          <w:tcPr>
            <w:tcW w:w="1386" w:type="dxa"/>
            <w:tcBorders>
              <w:top w:val="outset" w:sz="6" w:space="0" w:color="auto"/>
              <w:left w:val="outset" w:sz="6" w:space="0" w:color="auto"/>
              <w:bottom w:val="outset" w:sz="6" w:space="0" w:color="auto"/>
              <w:right w:val="outset" w:sz="6" w:space="0" w:color="auto"/>
            </w:tcBorders>
            <w:hideMark/>
          </w:tcPr>
          <w:p w14:paraId="7CE1EEC2" w14:textId="77777777" w:rsidR="00873662" w:rsidRPr="00BD0B86" w:rsidRDefault="00873662" w:rsidP="00BD0B86">
            <w:pPr>
              <w:spacing w:line="276" w:lineRule="auto"/>
              <w:ind w:left="60" w:right="60"/>
              <w:jc w:val="center"/>
              <w:rPr>
                <w:rFonts w:cs="Arial"/>
                <w:szCs w:val="20"/>
              </w:rPr>
            </w:pPr>
            <w:r w:rsidRPr="00BD0B86">
              <w:rPr>
                <w:rFonts w:cs="Arial"/>
                <w:szCs w:val="20"/>
              </w:rPr>
              <w:t>1</w:t>
            </w:r>
          </w:p>
        </w:tc>
        <w:tc>
          <w:tcPr>
            <w:tcW w:w="4665" w:type="dxa"/>
            <w:tcBorders>
              <w:top w:val="outset" w:sz="6" w:space="0" w:color="auto"/>
              <w:left w:val="outset" w:sz="6" w:space="0" w:color="auto"/>
              <w:bottom w:val="outset" w:sz="6" w:space="0" w:color="auto"/>
              <w:right w:val="outset" w:sz="6" w:space="0" w:color="auto"/>
            </w:tcBorders>
            <w:hideMark/>
          </w:tcPr>
          <w:p w14:paraId="02917EF1" w14:textId="77777777" w:rsidR="00873662" w:rsidRPr="00BD0B86" w:rsidRDefault="00873662" w:rsidP="00BD0B86">
            <w:pPr>
              <w:spacing w:line="276" w:lineRule="auto"/>
              <w:ind w:left="60" w:right="60"/>
              <w:jc w:val="center"/>
              <w:rPr>
                <w:rFonts w:cs="Arial"/>
                <w:szCs w:val="20"/>
              </w:rPr>
            </w:pPr>
            <w:r w:rsidRPr="00BD0B86">
              <w:rPr>
                <w:rFonts w:cs="Arial"/>
                <w:szCs w:val="20"/>
              </w:rPr>
              <w:t>0,2% ao dia sobre o valor do contrato</w:t>
            </w:r>
          </w:p>
        </w:tc>
      </w:tr>
      <w:tr w:rsidR="00BD0B86" w:rsidRPr="00BD0B86" w14:paraId="2CF45149" w14:textId="77777777" w:rsidTr="00873662">
        <w:trPr>
          <w:tblCellSpacing w:w="7" w:type="dxa"/>
        </w:trPr>
        <w:tc>
          <w:tcPr>
            <w:tcW w:w="1386" w:type="dxa"/>
            <w:tcBorders>
              <w:top w:val="outset" w:sz="6" w:space="0" w:color="auto"/>
              <w:left w:val="outset" w:sz="6" w:space="0" w:color="auto"/>
              <w:bottom w:val="outset" w:sz="6" w:space="0" w:color="auto"/>
              <w:right w:val="outset" w:sz="6" w:space="0" w:color="auto"/>
            </w:tcBorders>
            <w:hideMark/>
          </w:tcPr>
          <w:p w14:paraId="2C146D94" w14:textId="77777777" w:rsidR="00873662" w:rsidRPr="00BD0B86" w:rsidRDefault="00873662" w:rsidP="00BD0B86">
            <w:pPr>
              <w:spacing w:line="276" w:lineRule="auto"/>
              <w:ind w:left="60" w:right="60"/>
              <w:jc w:val="center"/>
              <w:rPr>
                <w:rFonts w:cs="Arial"/>
                <w:szCs w:val="20"/>
              </w:rPr>
            </w:pPr>
            <w:r w:rsidRPr="00BD0B86">
              <w:rPr>
                <w:rFonts w:cs="Arial"/>
                <w:szCs w:val="20"/>
              </w:rPr>
              <w:lastRenderedPageBreak/>
              <w:t>2</w:t>
            </w:r>
          </w:p>
        </w:tc>
        <w:tc>
          <w:tcPr>
            <w:tcW w:w="4665" w:type="dxa"/>
            <w:tcBorders>
              <w:top w:val="outset" w:sz="6" w:space="0" w:color="auto"/>
              <w:left w:val="outset" w:sz="6" w:space="0" w:color="auto"/>
              <w:bottom w:val="outset" w:sz="6" w:space="0" w:color="auto"/>
              <w:right w:val="outset" w:sz="6" w:space="0" w:color="auto"/>
            </w:tcBorders>
            <w:hideMark/>
          </w:tcPr>
          <w:p w14:paraId="26BC9D89" w14:textId="77777777" w:rsidR="00873662" w:rsidRPr="00BD0B86" w:rsidRDefault="00873662" w:rsidP="00BD0B86">
            <w:pPr>
              <w:spacing w:line="276" w:lineRule="auto"/>
              <w:ind w:left="60" w:right="60"/>
              <w:jc w:val="center"/>
              <w:rPr>
                <w:rFonts w:cs="Arial"/>
                <w:szCs w:val="20"/>
              </w:rPr>
            </w:pPr>
            <w:r w:rsidRPr="00BD0B86">
              <w:rPr>
                <w:rFonts w:cs="Arial"/>
                <w:szCs w:val="20"/>
              </w:rPr>
              <w:t>0,4% ao dia sobre o valor do contrato</w:t>
            </w:r>
          </w:p>
        </w:tc>
      </w:tr>
      <w:tr w:rsidR="00BD0B86" w:rsidRPr="00BD0B86" w14:paraId="7E0F4C1C" w14:textId="77777777" w:rsidTr="00873662">
        <w:trPr>
          <w:tblCellSpacing w:w="7" w:type="dxa"/>
        </w:trPr>
        <w:tc>
          <w:tcPr>
            <w:tcW w:w="1386" w:type="dxa"/>
            <w:tcBorders>
              <w:top w:val="outset" w:sz="6" w:space="0" w:color="auto"/>
              <w:left w:val="outset" w:sz="6" w:space="0" w:color="auto"/>
              <w:bottom w:val="outset" w:sz="6" w:space="0" w:color="auto"/>
              <w:right w:val="outset" w:sz="6" w:space="0" w:color="auto"/>
            </w:tcBorders>
            <w:hideMark/>
          </w:tcPr>
          <w:p w14:paraId="33DF200F" w14:textId="77777777" w:rsidR="00873662" w:rsidRPr="00BD0B86" w:rsidRDefault="00873662" w:rsidP="00BD0B86">
            <w:pPr>
              <w:spacing w:line="276" w:lineRule="auto"/>
              <w:ind w:left="60" w:right="60"/>
              <w:jc w:val="center"/>
              <w:rPr>
                <w:rFonts w:cs="Arial"/>
                <w:szCs w:val="20"/>
              </w:rPr>
            </w:pPr>
            <w:r w:rsidRPr="00BD0B86">
              <w:rPr>
                <w:rFonts w:cs="Arial"/>
                <w:szCs w:val="20"/>
              </w:rPr>
              <w:t>3</w:t>
            </w:r>
          </w:p>
        </w:tc>
        <w:tc>
          <w:tcPr>
            <w:tcW w:w="4665" w:type="dxa"/>
            <w:tcBorders>
              <w:top w:val="outset" w:sz="6" w:space="0" w:color="auto"/>
              <w:left w:val="outset" w:sz="6" w:space="0" w:color="auto"/>
              <w:bottom w:val="outset" w:sz="6" w:space="0" w:color="auto"/>
              <w:right w:val="outset" w:sz="6" w:space="0" w:color="auto"/>
            </w:tcBorders>
            <w:hideMark/>
          </w:tcPr>
          <w:p w14:paraId="11DD9E51" w14:textId="77777777" w:rsidR="00873662" w:rsidRPr="00BD0B86" w:rsidRDefault="00873662" w:rsidP="00BD0B86">
            <w:pPr>
              <w:spacing w:line="276" w:lineRule="auto"/>
              <w:ind w:left="60" w:right="60"/>
              <w:jc w:val="center"/>
              <w:rPr>
                <w:rFonts w:cs="Arial"/>
                <w:szCs w:val="20"/>
              </w:rPr>
            </w:pPr>
            <w:r w:rsidRPr="00BD0B86">
              <w:rPr>
                <w:rFonts w:cs="Arial"/>
                <w:szCs w:val="20"/>
              </w:rPr>
              <w:t>0,8% ao dia sobre o valor do contrato</w:t>
            </w:r>
          </w:p>
        </w:tc>
      </w:tr>
      <w:tr w:rsidR="00BD0B86" w:rsidRPr="00BD0B86" w14:paraId="57F95D25" w14:textId="77777777" w:rsidTr="00873662">
        <w:trPr>
          <w:tblCellSpacing w:w="7" w:type="dxa"/>
        </w:trPr>
        <w:tc>
          <w:tcPr>
            <w:tcW w:w="1386" w:type="dxa"/>
            <w:tcBorders>
              <w:top w:val="outset" w:sz="6" w:space="0" w:color="auto"/>
              <w:left w:val="outset" w:sz="6" w:space="0" w:color="auto"/>
              <w:bottom w:val="outset" w:sz="6" w:space="0" w:color="auto"/>
              <w:right w:val="outset" w:sz="6" w:space="0" w:color="auto"/>
            </w:tcBorders>
            <w:hideMark/>
          </w:tcPr>
          <w:p w14:paraId="2BE7C157" w14:textId="77777777" w:rsidR="00873662" w:rsidRPr="00BD0B86" w:rsidRDefault="00873662" w:rsidP="00BD0B86">
            <w:pPr>
              <w:spacing w:line="276" w:lineRule="auto"/>
              <w:ind w:left="60" w:right="60"/>
              <w:jc w:val="center"/>
              <w:rPr>
                <w:rFonts w:cs="Arial"/>
                <w:szCs w:val="20"/>
              </w:rPr>
            </w:pPr>
            <w:r w:rsidRPr="00BD0B86">
              <w:rPr>
                <w:rFonts w:cs="Arial"/>
                <w:szCs w:val="20"/>
              </w:rPr>
              <w:t>4</w:t>
            </w:r>
          </w:p>
        </w:tc>
        <w:tc>
          <w:tcPr>
            <w:tcW w:w="4665" w:type="dxa"/>
            <w:tcBorders>
              <w:top w:val="outset" w:sz="6" w:space="0" w:color="auto"/>
              <w:left w:val="outset" w:sz="6" w:space="0" w:color="auto"/>
              <w:bottom w:val="outset" w:sz="6" w:space="0" w:color="auto"/>
              <w:right w:val="outset" w:sz="6" w:space="0" w:color="auto"/>
            </w:tcBorders>
            <w:hideMark/>
          </w:tcPr>
          <w:p w14:paraId="74F0E11F" w14:textId="77777777" w:rsidR="00873662" w:rsidRPr="00BD0B86" w:rsidRDefault="00873662" w:rsidP="00BD0B86">
            <w:pPr>
              <w:spacing w:line="276" w:lineRule="auto"/>
              <w:ind w:left="60" w:right="60"/>
              <w:jc w:val="center"/>
              <w:rPr>
                <w:rFonts w:cs="Arial"/>
                <w:szCs w:val="20"/>
              </w:rPr>
            </w:pPr>
            <w:r w:rsidRPr="00BD0B86">
              <w:rPr>
                <w:rFonts w:cs="Arial"/>
                <w:szCs w:val="20"/>
              </w:rPr>
              <w:t>1,6% ao dia sobre o valor do contrato</w:t>
            </w:r>
          </w:p>
        </w:tc>
      </w:tr>
      <w:tr w:rsidR="00873662" w:rsidRPr="00BD0B86" w14:paraId="34E3E187" w14:textId="77777777" w:rsidTr="00873662">
        <w:trPr>
          <w:tblCellSpacing w:w="7" w:type="dxa"/>
        </w:trPr>
        <w:tc>
          <w:tcPr>
            <w:tcW w:w="1386" w:type="dxa"/>
            <w:tcBorders>
              <w:top w:val="outset" w:sz="6" w:space="0" w:color="auto"/>
              <w:left w:val="outset" w:sz="6" w:space="0" w:color="auto"/>
              <w:bottom w:val="outset" w:sz="6" w:space="0" w:color="auto"/>
              <w:right w:val="outset" w:sz="6" w:space="0" w:color="auto"/>
            </w:tcBorders>
            <w:hideMark/>
          </w:tcPr>
          <w:p w14:paraId="14772A16" w14:textId="77777777" w:rsidR="00873662" w:rsidRPr="00BD0B86" w:rsidRDefault="00873662" w:rsidP="00BD0B86">
            <w:pPr>
              <w:spacing w:line="276" w:lineRule="auto"/>
              <w:ind w:left="60" w:right="60"/>
              <w:jc w:val="center"/>
              <w:rPr>
                <w:rFonts w:cs="Arial"/>
                <w:szCs w:val="20"/>
              </w:rPr>
            </w:pPr>
            <w:r w:rsidRPr="00BD0B86">
              <w:rPr>
                <w:rFonts w:cs="Arial"/>
                <w:szCs w:val="20"/>
              </w:rPr>
              <w:t>5</w:t>
            </w:r>
          </w:p>
        </w:tc>
        <w:tc>
          <w:tcPr>
            <w:tcW w:w="4665" w:type="dxa"/>
            <w:tcBorders>
              <w:top w:val="outset" w:sz="6" w:space="0" w:color="auto"/>
              <w:left w:val="outset" w:sz="6" w:space="0" w:color="auto"/>
              <w:bottom w:val="outset" w:sz="6" w:space="0" w:color="auto"/>
              <w:right w:val="outset" w:sz="6" w:space="0" w:color="auto"/>
            </w:tcBorders>
            <w:hideMark/>
          </w:tcPr>
          <w:p w14:paraId="3A965912" w14:textId="77777777" w:rsidR="00873662" w:rsidRPr="00BD0B86" w:rsidRDefault="00873662" w:rsidP="00BD0B86">
            <w:pPr>
              <w:spacing w:line="276" w:lineRule="auto"/>
              <w:ind w:left="60" w:right="60"/>
              <w:jc w:val="center"/>
              <w:rPr>
                <w:rFonts w:cs="Arial"/>
                <w:szCs w:val="20"/>
              </w:rPr>
            </w:pPr>
            <w:r w:rsidRPr="00BD0B86">
              <w:rPr>
                <w:rFonts w:cs="Arial"/>
                <w:szCs w:val="20"/>
              </w:rPr>
              <w:t>3,2% ao dia sobre o valor do contrato</w:t>
            </w:r>
          </w:p>
        </w:tc>
      </w:tr>
    </w:tbl>
    <w:p w14:paraId="0310F2D2" w14:textId="45520592" w:rsidR="00873662" w:rsidRPr="00BD0B86" w:rsidRDefault="00873662" w:rsidP="00BD0B86">
      <w:pPr>
        <w:pStyle w:val="Nivel1"/>
        <w:numPr>
          <w:ilvl w:val="0"/>
          <w:numId w:val="0"/>
        </w:numPr>
        <w:rPr>
          <w:rFonts w:cs="Arial"/>
        </w:rPr>
      </w:pPr>
    </w:p>
    <w:tbl>
      <w:tblPr>
        <w:tblW w:w="6243" w:type="dxa"/>
        <w:tblCellSpacing w:w="7" w:type="dxa"/>
        <w:tblInd w:w="56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99"/>
        <w:gridCol w:w="4534"/>
        <w:gridCol w:w="910"/>
      </w:tblGrid>
      <w:tr w:rsidR="00BD0B86" w:rsidRPr="00BD0B86" w14:paraId="7FEF04A0" w14:textId="77777777" w:rsidTr="00873662">
        <w:trPr>
          <w:tblCellSpacing w:w="7" w:type="dxa"/>
        </w:trPr>
        <w:tc>
          <w:tcPr>
            <w:tcW w:w="6215" w:type="dxa"/>
            <w:gridSpan w:val="3"/>
            <w:tcBorders>
              <w:top w:val="nil"/>
              <w:left w:val="nil"/>
              <w:bottom w:val="nil"/>
              <w:right w:val="nil"/>
            </w:tcBorders>
            <w:vAlign w:val="center"/>
            <w:hideMark/>
          </w:tcPr>
          <w:p w14:paraId="3C400AE7" w14:textId="77777777" w:rsidR="00873662" w:rsidRPr="00BD0B86" w:rsidRDefault="00873662" w:rsidP="00BD0B86">
            <w:pPr>
              <w:spacing w:line="276" w:lineRule="auto"/>
              <w:jc w:val="center"/>
              <w:rPr>
                <w:rFonts w:cs="Arial"/>
                <w:szCs w:val="20"/>
              </w:rPr>
            </w:pPr>
            <w:r w:rsidRPr="00BD0B86">
              <w:rPr>
                <w:rFonts w:cs="Arial"/>
                <w:szCs w:val="20"/>
              </w:rPr>
              <w:t>Tabela 2</w:t>
            </w:r>
          </w:p>
        </w:tc>
      </w:tr>
      <w:tr w:rsidR="00BD0B86" w:rsidRPr="00BD0B86" w14:paraId="5A33D366" w14:textId="77777777" w:rsidTr="00873662">
        <w:trPr>
          <w:tblCellSpacing w:w="7" w:type="dxa"/>
        </w:trPr>
        <w:tc>
          <w:tcPr>
            <w:tcW w:w="6215" w:type="dxa"/>
            <w:gridSpan w:val="3"/>
            <w:tcBorders>
              <w:top w:val="outset" w:sz="6" w:space="0" w:color="auto"/>
              <w:left w:val="outset" w:sz="6" w:space="0" w:color="auto"/>
              <w:bottom w:val="outset" w:sz="6" w:space="0" w:color="auto"/>
              <w:right w:val="outset" w:sz="6" w:space="0" w:color="auto"/>
            </w:tcBorders>
            <w:vAlign w:val="center"/>
            <w:hideMark/>
          </w:tcPr>
          <w:p w14:paraId="0F9174A0" w14:textId="77777777" w:rsidR="00873662" w:rsidRPr="00BD0B86" w:rsidRDefault="00873662" w:rsidP="00BD0B86">
            <w:pPr>
              <w:spacing w:line="276" w:lineRule="auto"/>
              <w:ind w:left="60" w:right="60"/>
              <w:jc w:val="center"/>
              <w:rPr>
                <w:rFonts w:cs="Arial"/>
                <w:szCs w:val="20"/>
              </w:rPr>
            </w:pPr>
            <w:r w:rsidRPr="00BD0B86">
              <w:rPr>
                <w:rFonts w:cs="Arial"/>
                <w:b/>
                <w:bCs/>
                <w:szCs w:val="20"/>
              </w:rPr>
              <w:t>INFRAÇÃO</w:t>
            </w:r>
          </w:p>
        </w:tc>
      </w:tr>
      <w:tr w:rsidR="00BD0B86" w:rsidRPr="00BD0B86" w14:paraId="2D4B9448"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1141CF84" w14:textId="77777777" w:rsidR="00873662" w:rsidRPr="00BD0B86" w:rsidRDefault="00873662" w:rsidP="00BD0B86">
            <w:pPr>
              <w:spacing w:line="276" w:lineRule="auto"/>
              <w:ind w:left="60" w:right="60"/>
              <w:jc w:val="center"/>
              <w:rPr>
                <w:rFonts w:cs="Arial"/>
                <w:szCs w:val="20"/>
              </w:rPr>
            </w:pPr>
            <w:r w:rsidRPr="00BD0B86">
              <w:rPr>
                <w:rFonts w:cs="Arial"/>
                <w:b/>
                <w:bCs/>
                <w:szCs w:val="20"/>
              </w:rPr>
              <w:t>ITEM</w:t>
            </w:r>
          </w:p>
        </w:tc>
        <w:tc>
          <w:tcPr>
            <w:tcW w:w="5087" w:type="dxa"/>
            <w:tcBorders>
              <w:top w:val="outset" w:sz="6" w:space="0" w:color="auto"/>
              <w:left w:val="outset" w:sz="6" w:space="0" w:color="auto"/>
              <w:bottom w:val="outset" w:sz="6" w:space="0" w:color="auto"/>
              <w:right w:val="outset" w:sz="6" w:space="0" w:color="auto"/>
            </w:tcBorders>
            <w:vAlign w:val="center"/>
            <w:hideMark/>
          </w:tcPr>
          <w:p w14:paraId="24C2BE2A" w14:textId="77777777" w:rsidR="00873662" w:rsidRPr="00BD0B86" w:rsidRDefault="00873662" w:rsidP="00BD0B86">
            <w:pPr>
              <w:spacing w:line="276" w:lineRule="auto"/>
              <w:ind w:left="60" w:right="60"/>
              <w:jc w:val="center"/>
              <w:rPr>
                <w:rFonts w:cs="Arial"/>
                <w:szCs w:val="20"/>
              </w:rPr>
            </w:pPr>
            <w:r w:rsidRPr="00BD0B86">
              <w:rPr>
                <w:rFonts w:cs="Arial"/>
                <w:b/>
                <w:bCs/>
                <w:szCs w:val="20"/>
              </w:rPr>
              <w:t>DESCRIÇÃO</w:t>
            </w:r>
          </w:p>
        </w:tc>
        <w:tc>
          <w:tcPr>
            <w:tcW w:w="889" w:type="dxa"/>
            <w:tcBorders>
              <w:top w:val="outset" w:sz="6" w:space="0" w:color="auto"/>
              <w:left w:val="outset" w:sz="6" w:space="0" w:color="auto"/>
              <w:bottom w:val="outset" w:sz="6" w:space="0" w:color="auto"/>
              <w:right w:val="outset" w:sz="6" w:space="0" w:color="auto"/>
            </w:tcBorders>
            <w:vAlign w:val="center"/>
            <w:hideMark/>
          </w:tcPr>
          <w:p w14:paraId="5E062879" w14:textId="77777777" w:rsidR="00873662" w:rsidRPr="00BD0B86" w:rsidRDefault="00873662" w:rsidP="00BD0B86">
            <w:pPr>
              <w:spacing w:line="276" w:lineRule="auto"/>
              <w:ind w:left="60" w:right="60"/>
              <w:jc w:val="center"/>
              <w:rPr>
                <w:rFonts w:cs="Arial"/>
                <w:szCs w:val="20"/>
              </w:rPr>
            </w:pPr>
            <w:r w:rsidRPr="00BD0B86">
              <w:rPr>
                <w:rFonts w:cs="Arial"/>
                <w:b/>
                <w:bCs/>
                <w:szCs w:val="20"/>
              </w:rPr>
              <w:t>GRAU</w:t>
            </w:r>
          </w:p>
        </w:tc>
      </w:tr>
      <w:tr w:rsidR="00BD0B86" w:rsidRPr="00BD0B86" w14:paraId="2EBB116D"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47845E54" w14:textId="77777777" w:rsidR="00873662" w:rsidRPr="00BD0B86" w:rsidRDefault="00873662" w:rsidP="00BD0B86">
            <w:pPr>
              <w:spacing w:line="276" w:lineRule="auto"/>
              <w:ind w:left="60" w:right="60"/>
              <w:jc w:val="center"/>
              <w:rPr>
                <w:rFonts w:cs="Arial"/>
                <w:szCs w:val="20"/>
              </w:rPr>
            </w:pPr>
            <w:r w:rsidRPr="00BD0B86">
              <w:rPr>
                <w:rFonts w:cs="Arial"/>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3A3FE"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Permitir situação que crie a possibilidade de causar dano físico, lesão corporal ou conseqüências letais, por ocorrência;</w:t>
            </w:r>
          </w:p>
        </w:tc>
        <w:tc>
          <w:tcPr>
            <w:tcW w:w="889" w:type="dxa"/>
            <w:tcBorders>
              <w:top w:val="outset" w:sz="6" w:space="0" w:color="auto"/>
              <w:left w:val="outset" w:sz="6" w:space="0" w:color="auto"/>
              <w:bottom w:val="outset" w:sz="6" w:space="0" w:color="auto"/>
              <w:right w:val="outset" w:sz="6" w:space="0" w:color="auto"/>
            </w:tcBorders>
            <w:vAlign w:val="center"/>
            <w:hideMark/>
          </w:tcPr>
          <w:p w14:paraId="3E571B32" w14:textId="77777777" w:rsidR="00873662" w:rsidRPr="00BD0B86" w:rsidRDefault="00873662" w:rsidP="00BD0B86">
            <w:pPr>
              <w:spacing w:line="276" w:lineRule="auto"/>
              <w:ind w:left="60" w:right="60"/>
              <w:jc w:val="center"/>
              <w:rPr>
                <w:rFonts w:cs="Arial"/>
                <w:szCs w:val="20"/>
              </w:rPr>
            </w:pPr>
            <w:r w:rsidRPr="00BD0B86">
              <w:rPr>
                <w:rFonts w:cs="Arial"/>
                <w:szCs w:val="20"/>
              </w:rPr>
              <w:t>05</w:t>
            </w:r>
          </w:p>
        </w:tc>
      </w:tr>
      <w:tr w:rsidR="00BD0B86" w:rsidRPr="00BD0B86" w14:paraId="177E433F"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59984848" w14:textId="77777777" w:rsidR="00873662" w:rsidRPr="00BD0B86" w:rsidRDefault="00873662" w:rsidP="00BD0B86">
            <w:pPr>
              <w:spacing w:line="276" w:lineRule="auto"/>
              <w:ind w:left="60" w:right="60"/>
              <w:jc w:val="center"/>
              <w:rPr>
                <w:rFonts w:cs="Arial"/>
                <w:szCs w:val="20"/>
              </w:rPr>
            </w:pPr>
            <w:r w:rsidRPr="00BD0B86">
              <w:rPr>
                <w:rFonts w:cs="Arial"/>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9C926"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Suspender ou interromper, salvo motivo de força maior ou caso fortuito, os serviços contratuais por dia e por unidade de atendimento;</w:t>
            </w:r>
          </w:p>
        </w:tc>
        <w:tc>
          <w:tcPr>
            <w:tcW w:w="889" w:type="dxa"/>
            <w:tcBorders>
              <w:top w:val="outset" w:sz="6" w:space="0" w:color="auto"/>
              <w:left w:val="outset" w:sz="6" w:space="0" w:color="auto"/>
              <w:bottom w:val="outset" w:sz="6" w:space="0" w:color="auto"/>
              <w:right w:val="outset" w:sz="6" w:space="0" w:color="auto"/>
            </w:tcBorders>
            <w:vAlign w:val="center"/>
            <w:hideMark/>
          </w:tcPr>
          <w:p w14:paraId="72468C38" w14:textId="77777777" w:rsidR="00873662" w:rsidRPr="00BD0B86" w:rsidRDefault="00873662" w:rsidP="00BD0B86">
            <w:pPr>
              <w:spacing w:line="276" w:lineRule="auto"/>
              <w:ind w:left="60" w:right="60"/>
              <w:jc w:val="center"/>
              <w:rPr>
                <w:rFonts w:cs="Arial"/>
                <w:szCs w:val="20"/>
              </w:rPr>
            </w:pPr>
            <w:r w:rsidRPr="00BD0B86">
              <w:rPr>
                <w:rFonts w:cs="Arial"/>
                <w:szCs w:val="20"/>
              </w:rPr>
              <w:t>04</w:t>
            </w:r>
          </w:p>
        </w:tc>
      </w:tr>
      <w:tr w:rsidR="00BD0B86" w:rsidRPr="00BD0B86" w14:paraId="03C9EE7C"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61E687F3" w14:textId="77777777" w:rsidR="00873662" w:rsidRPr="00BD0B86" w:rsidRDefault="00873662" w:rsidP="00BD0B86">
            <w:pPr>
              <w:spacing w:line="276" w:lineRule="auto"/>
              <w:ind w:left="60" w:right="60"/>
              <w:jc w:val="center"/>
              <w:rPr>
                <w:rFonts w:cs="Arial"/>
                <w:szCs w:val="20"/>
              </w:rPr>
            </w:pPr>
            <w:r w:rsidRPr="00BD0B86">
              <w:rPr>
                <w:rFonts w:cs="Arial"/>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A5ABA"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Servir-se de funcionário sem qualificação para executar os serviços contratados, por empregado e por dia;</w:t>
            </w:r>
          </w:p>
        </w:tc>
        <w:tc>
          <w:tcPr>
            <w:tcW w:w="889" w:type="dxa"/>
            <w:tcBorders>
              <w:top w:val="outset" w:sz="6" w:space="0" w:color="auto"/>
              <w:left w:val="outset" w:sz="6" w:space="0" w:color="auto"/>
              <w:bottom w:val="outset" w:sz="6" w:space="0" w:color="auto"/>
              <w:right w:val="outset" w:sz="6" w:space="0" w:color="auto"/>
            </w:tcBorders>
            <w:vAlign w:val="center"/>
            <w:hideMark/>
          </w:tcPr>
          <w:p w14:paraId="16778F87" w14:textId="77777777" w:rsidR="00873662" w:rsidRPr="00BD0B86" w:rsidRDefault="00873662" w:rsidP="00BD0B86">
            <w:pPr>
              <w:spacing w:line="276" w:lineRule="auto"/>
              <w:ind w:left="60" w:right="60"/>
              <w:jc w:val="center"/>
              <w:rPr>
                <w:rFonts w:cs="Arial"/>
                <w:szCs w:val="20"/>
              </w:rPr>
            </w:pPr>
            <w:r w:rsidRPr="00BD0B86">
              <w:rPr>
                <w:rFonts w:cs="Arial"/>
                <w:szCs w:val="20"/>
              </w:rPr>
              <w:t>03</w:t>
            </w:r>
          </w:p>
        </w:tc>
      </w:tr>
      <w:tr w:rsidR="00BD0B86" w:rsidRPr="00BD0B86" w14:paraId="57B939DB"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74CEC69D" w14:textId="77777777" w:rsidR="00873662" w:rsidRPr="00BD0B86" w:rsidRDefault="00873662" w:rsidP="00BD0B86">
            <w:pPr>
              <w:spacing w:line="276" w:lineRule="auto"/>
              <w:ind w:left="60" w:right="60"/>
              <w:jc w:val="center"/>
              <w:rPr>
                <w:rFonts w:cs="Arial"/>
                <w:szCs w:val="20"/>
              </w:rPr>
            </w:pPr>
            <w:r w:rsidRPr="00BD0B86">
              <w:rPr>
                <w:rFonts w:cs="Arial"/>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65E63"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Recusar-se a executar serviço determinado pela fiscalização, por serviço e por dia;</w:t>
            </w:r>
          </w:p>
        </w:tc>
        <w:tc>
          <w:tcPr>
            <w:tcW w:w="889" w:type="dxa"/>
            <w:tcBorders>
              <w:top w:val="outset" w:sz="6" w:space="0" w:color="auto"/>
              <w:left w:val="outset" w:sz="6" w:space="0" w:color="auto"/>
              <w:bottom w:val="outset" w:sz="6" w:space="0" w:color="auto"/>
              <w:right w:val="outset" w:sz="6" w:space="0" w:color="auto"/>
            </w:tcBorders>
            <w:vAlign w:val="center"/>
            <w:hideMark/>
          </w:tcPr>
          <w:p w14:paraId="787FBE6C" w14:textId="77777777" w:rsidR="00873662" w:rsidRPr="00BD0B86" w:rsidRDefault="00873662" w:rsidP="00BD0B86">
            <w:pPr>
              <w:spacing w:line="276" w:lineRule="auto"/>
              <w:ind w:left="60" w:right="60"/>
              <w:jc w:val="center"/>
              <w:rPr>
                <w:rFonts w:cs="Arial"/>
                <w:szCs w:val="20"/>
              </w:rPr>
            </w:pPr>
            <w:r w:rsidRPr="00BD0B86">
              <w:rPr>
                <w:rFonts w:cs="Arial"/>
                <w:szCs w:val="20"/>
              </w:rPr>
              <w:t>02</w:t>
            </w:r>
          </w:p>
        </w:tc>
      </w:tr>
      <w:tr w:rsidR="00BD0B86" w:rsidRPr="00BD0B86" w14:paraId="6B835919" w14:textId="77777777" w:rsidTr="00873662">
        <w:trPr>
          <w:trHeight w:val="60"/>
          <w:tblCellSpacing w:w="7" w:type="dxa"/>
        </w:trPr>
        <w:tc>
          <w:tcPr>
            <w:tcW w:w="6215" w:type="dxa"/>
            <w:gridSpan w:val="3"/>
            <w:tcBorders>
              <w:top w:val="outset" w:sz="6" w:space="0" w:color="auto"/>
              <w:left w:val="outset" w:sz="6" w:space="0" w:color="auto"/>
              <w:bottom w:val="outset" w:sz="6" w:space="0" w:color="auto"/>
              <w:right w:val="outset" w:sz="6" w:space="0" w:color="auto"/>
            </w:tcBorders>
            <w:vAlign w:val="center"/>
            <w:hideMark/>
          </w:tcPr>
          <w:p w14:paraId="77ED73E0" w14:textId="77777777" w:rsidR="00873662" w:rsidRPr="00BD0B86" w:rsidRDefault="00873662" w:rsidP="00BD0B86">
            <w:pPr>
              <w:spacing w:line="276" w:lineRule="auto"/>
              <w:ind w:left="60" w:right="60"/>
              <w:jc w:val="center"/>
              <w:rPr>
                <w:rFonts w:cs="Arial"/>
                <w:szCs w:val="20"/>
              </w:rPr>
            </w:pPr>
            <w:r w:rsidRPr="00BD0B86">
              <w:rPr>
                <w:rFonts w:cs="Arial"/>
                <w:b/>
                <w:bCs/>
                <w:szCs w:val="20"/>
              </w:rPr>
              <w:t>Para os itens a seguir, deixar de:</w:t>
            </w:r>
          </w:p>
        </w:tc>
      </w:tr>
      <w:tr w:rsidR="00BD0B86" w:rsidRPr="00BD0B86" w14:paraId="1EF81968"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28FE16AF" w14:textId="77777777" w:rsidR="00873662" w:rsidRPr="00BD0B86" w:rsidRDefault="00873662" w:rsidP="00BD0B86">
            <w:pPr>
              <w:spacing w:line="276" w:lineRule="auto"/>
              <w:ind w:left="60" w:right="60"/>
              <w:jc w:val="center"/>
              <w:rPr>
                <w:rFonts w:cs="Arial"/>
                <w:szCs w:val="20"/>
              </w:rPr>
            </w:pPr>
            <w:r w:rsidRPr="00BD0B86">
              <w:rPr>
                <w:rFonts w:cs="Arial"/>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90221"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Cumprir determinação formal ou instrução complementar do órgão fiscalizador, por ocorrência;</w:t>
            </w:r>
          </w:p>
        </w:tc>
        <w:tc>
          <w:tcPr>
            <w:tcW w:w="889" w:type="dxa"/>
            <w:tcBorders>
              <w:top w:val="outset" w:sz="6" w:space="0" w:color="auto"/>
              <w:left w:val="outset" w:sz="6" w:space="0" w:color="auto"/>
              <w:bottom w:val="outset" w:sz="6" w:space="0" w:color="auto"/>
              <w:right w:val="outset" w:sz="6" w:space="0" w:color="auto"/>
            </w:tcBorders>
            <w:vAlign w:val="center"/>
            <w:hideMark/>
          </w:tcPr>
          <w:p w14:paraId="72937B8F" w14:textId="77777777" w:rsidR="00873662" w:rsidRPr="00BD0B86" w:rsidRDefault="00873662" w:rsidP="00BD0B86">
            <w:pPr>
              <w:spacing w:line="276" w:lineRule="auto"/>
              <w:ind w:left="60" w:right="60"/>
              <w:jc w:val="center"/>
              <w:rPr>
                <w:rFonts w:cs="Arial"/>
                <w:szCs w:val="20"/>
              </w:rPr>
            </w:pPr>
            <w:r w:rsidRPr="00BD0B86">
              <w:rPr>
                <w:rFonts w:cs="Arial"/>
                <w:szCs w:val="20"/>
              </w:rPr>
              <w:t>02</w:t>
            </w:r>
          </w:p>
        </w:tc>
      </w:tr>
      <w:tr w:rsidR="00BD0B86" w:rsidRPr="00BD0B86" w14:paraId="54E10C4A"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2EF37962" w14:textId="77777777" w:rsidR="00873662" w:rsidRPr="00BD0B86" w:rsidRDefault="00873662" w:rsidP="00BD0B86">
            <w:pPr>
              <w:spacing w:line="276" w:lineRule="auto"/>
              <w:ind w:left="60" w:right="60"/>
              <w:jc w:val="center"/>
              <w:rPr>
                <w:rFonts w:cs="Arial"/>
                <w:szCs w:val="20"/>
              </w:rPr>
            </w:pPr>
            <w:r w:rsidRPr="00BD0B86">
              <w:rPr>
                <w:rFonts w:cs="Arial"/>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46CD5"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Substituir empregado alocado que não atenda às necessidades do serviço, por funcionário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0051D"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01</w:t>
            </w:r>
          </w:p>
        </w:tc>
      </w:tr>
      <w:tr w:rsidR="00BD0B86" w:rsidRPr="00BD0B86" w14:paraId="2BC06D64"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58A15C4E" w14:textId="77777777" w:rsidR="00873662" w:rsidRPr="00BD0B86" w:rsidRDefault="00873662" w:rsidP="00BD0B86">
            <w:pPr>
              <w:spacing w:line="276" w:lineRule="auto"/>
              <w:ind w:left="60" w:right="60"/>
              <w:jc w:val="center"/>
              <w:rPr>
                <w:rFonts w:cs="Arial"/>
                <w:szCs w:val="20"/>
              </w:rPr>
            </w:pPr>
            <w:r w:rsidRPr="00BD0B86">
              <w:rPr>
                <w:rFonts w:cs="Arial"/>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F0BFB"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Cumprir quaisquer dos itens do Edital e seus Anexos não previstos nesta tabela de multas, após reincidência formalmente notificada pelo órgão fiscalizador, por item e por ocorrência;</w:t>
            </w:r>
          </w:p>
        </w:tc>
        <w:tc>
          <w:tcPr>
            <w:tcW w:w="889" w:type="dxa"/>
            <w:tcBorders>
              <w:top w:val="outset" w:sz="6" w:space="0" w:color="auto"/>
              <w:left w:val="outset" w:sz="6" w:space="0" w:color="auto"/>
              <w:bottom w:val="outset" w:sz="6" w:space="0" w:color="auto"/>
              <w:right w:val="outset" w:sz="6" w:space="0" w:color="auto"/>
            </w:tcBorders>
            <w:vAlign w:val="center"/>
            <w:hideMark/>
          </w:tcPr>
          <w:p w14:paraId="765B6862" w14:textId="77777777" w:rsidR="00873662" w:rsidRPr="00BD0B86" w:rsidRDefault="00873662" w:rsidP="00BD0B86">
            <w:pPr>
              <w:spacing w:line="276" w:lineRule="auto"/>
              <w:ind w:left="60" w:right="60"/>
              <w:jc w:val="center"/>
              <w:rPr>
                <w:rFonts w:cs="Arial"/>
                <w:szCs w:val="20"/>
              </w:rPr>
            </w:pPr>
            <w:r w:rsidRPr="00BD0B86">
              <w:rPr>
                <w:rFonts w:cs="Arial"/>
                <w:szCs w:val="20"/>
              </w:rPr>
              <w:t>03</w:t>
            </w:r>
          </w:p>
        </w:tc>
      </w:tr>
      <w:tr w:rsidR="00BD0B86" w:rsidRPr="00BD0B86" w14:paraId="60150F96"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10315D7D" w14:textId="77777777" w:rsidR="00873662" w:rsidRPr="00BD0B86" w:rsidRDefault="00873662" w:rsidP="00BD0B86">
            <w:pPr>
              <w:spacing w:line="276" w:lineRule="auto"/>
              <w:ind w:left="60" w:right="60"/>
              <w:jc w:val="center"/>
              <w:rPr>
                <w:rFonts w:cs="Arial"/>
                <w:szCs w:val="20"/>
              </w:rPr>
            </w:pPr>
            <w:r w:rsidRPr="00BD0B86">
              <w:rPr>
                <w:rFonts w:cs="Arial"/>
                <w:szCs w:val="20"/>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C34D0"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Indicar e manter durante a execução do contrato os prepostos previstos no edital/contrato;</w:t>
            </w:r>
          </w:p>
        </w:tc>
        <w:tc>
          <w:tcPr>
            <w:tcW w:w="889" w:type="dxa"/>
            <w:tcBorders>
              <w:top w:val="outset" w:sz="6" w:space="0" w:color="auto"/>
              <w:left w:val="outset" w:sz="6" w:space="0" w:color="auto"/>
              <w:bottom w:val="outset" w:sz="6" w:space="0" w:color="auto"/>
              <w:right w:val="outset" w:sz="6" w:space="0" w:color="auto"/>
            </w:tcBorders>
            <w:vAlign w:val="center"/>
            <w:hideMark/>
          </w:tcPr>
          <w:p w14:paraId="2AE2F671" w14:textId="77777777" w:rsidR="00873662" w:rsidRPr="00BD0B86" w:rsidRDefault="00873662" w:rsidP="00BD0B86">
            <w:pPr>
              <w:spacing w:line="276" w:lineRule="auto"/>
              <w:ind w:left="60" w:right="60"/>
              <w:jc w:val="center"/>
              <w:rPr>
                <w:rFonts w:cs="Arial"/>
                <w:szCs w:val="20"/>
              </w:rPr>
            </w:pPr>
            <w:r w:rsidRPr="00BD0B86">
              <w:rPr>
                <w:rFonts w:cs="Arial"/>
                <w:szCs w:val="20"/>
              </w:rPr>
              <w:t>01</w:t>
            </w:r>
          </w:p>
        </w:tc>
      </w:tr>
      <w:tr w:rsidR="00873662" w:rsidRPr="00BD0B86" w14:paraId="35592715" w14:textId="77777777" w:rsidTr="00873662">
        <w:trPr>
          <w:tblCellSpacing w:w="7" w:type="dxa"/>
        </w:trPr>
        <w:tc>
          <w:tcPr>
            <w:tcW w:w="211" w:type="dxa"/>
            <w:tcBorders>
              <w:top w:val="outset" w:sz="6" w:space="0" w:color="auto"/>
              <w:left w:val="outset" w:sz="6" w:space="0" w:color="auto"/>
              <w:bottom w:val="outset" w:sz="6" w:space="0" w:color="auto"/>
              <w:right w:val="outset" w:sz="6" w:space="0" w:color="auto"/>
            </w:tcBorders>
            <w:vAlign w:val="center"/>
            <w:hideMark/>
          </w:tcPr>
          <w:p w14:paraId="2303D2B9" w14:textId="77777777" w:rsidR="00873662" w:rsidRPr="00BD0B86" w:rsidRDefault="00873662" w:rsidP="00BD0B86">
            <w:pPr>
              <w:spacing w:line="276" w:lineRule="auto"/>
              <w:ind w:left="60" w:right="60"/>
              <w:jc w:val="center"/>
              <w:rPr>
                <w:rFonts w:cs="Arial"/>
                <w:szCs w:val="20"/>
              </w:rPr>
            </w:pPr>
            <w:r w:rsidRPr="00BD0B86">
              <w:rPr>
                <w:rFonts w:cs="Arial"/>
                <w:szCs w:val="20"/>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7C5E4" w14:textId="77777777" w:rsidR="00873662" w:rsidRPr="00BD0B86" w:rsidRDefault="00873662" w:rsidP="00BD0B86">
            <w:pPr>
              <w:spacing w:before="120" w:after="120" w:line="276" w:lineRule="auto"/>
              <w:ind w:left="120" w:right="120"/>
              <w:jc w:val="both"/>
              <w:rPr>
                <w:rFonts w:cs="Arial"/>
                <w:szCs w:val="20"/>
              </w:rPr>
            </w:pPr>
            <w:r w:rsidRPr="00BD0B86">
              <w:rPr>
                <w:rFonts w:cs="Arial"/>
                <w:szCs w:val="20"/>
              </w:rPr>
              <w:t>Providenciar treinamento para seus funcionários conforme previsto na relação de obrigações da CONTRATADA</w:t>
            </w:r>
          </w:p>
        </w:tc>
        <w:tc>
          <w:tcPr>
            <w:tcW w:w="889" w:type="dxa"/>
            <w:tcBorders>
              <w:top w:val="outset" w:sz="6" w:space="0" w:color="auto"/>
              <w:left w:val="outset" w:sz="6" w:space="0" w:color="auto"/>
              <w:bottom w:val="outset" w:sz="6" w:space="0" w:color="auto"/>
              <w:right w:val="outset" w:sz="6" w:space="0" w:color="auto"/>
            </w:tcBorders>
            <w:vAlign w:val="center"/>
            <w:hideMark/>
          </w:tcPr>
          <w:p w14:paraId="792FAEFD" w14:textId="77777777" w:rsidR="00873662" w:rsidRPr="00BD0B86" w:rsidRDefault="00873662" w:rsidP="00BD0B86">
            <w:pPr>
              <w:spacing w:line="276" w:lineRule="auto"/>
              <w:ind w:left="60" w:right="60"/>
              <w:jc w:val="center"/>
              <w:rPr>
                <w:rFonts w:cs="Arial"/>
                <w:szCs w:val="20"/>
              </w:rPr>
            </w:pPr>
            <w:r w:rsidRPr="00BD0B86">
              <w:rPr>
                <w:rFonts w:cs="Arial"/>
                <w:szCs w:val="20"/>
              </w:rPr>
              <w:t>01</w:t>
            </w:r>
          </w:p>
        </w:tc>
      </w:tr>
    </w:tbl>
    <w:p w14:paraId="383D1E2E" w14:textId="54D8C331" w:rsidR="00873662" w:rsidRPr="00BD0B86" w:rsidRDefault="00873662" w:rsidP="00BD0B86">
      <w:pPr>
        <w:spacing w:before="120" w:after="120" w:line="276" w:lineRule="auto"/>
        <w:jc w:val="both"/>
        <w:rPr>
          <w:rFonts w:cs="Arial"/>
          <w:szCs w:val="20"/>
        </w:rPr>
      </w:pPr>
    </w:p>
    <w:p w14:paraId="02A291E2" w14:textId="77777777" w:rsidR="00873662" w:rsidRPr="00BD0B86" w:rsidRDefault="00873662" w:rsidP="00BD0B86">
      <w:pPr>
        <w:numPr>
          <w:ilvl w:val="1"/>
          <w:numId w:val="1"/>
        </w:numPr>
        <w:spacing w:before="120" w:after="120" w:line="276" w:lineRule="auto"/>
        <w:ind w:left="425"/>
        <w:jc w:val="both"/>
        <w:rPr>
          <w:rFonts w:cs="Arial"/>
          <w:szCs w:val="20"/>
        </w:rPr>
      </w:pPr>
      <w:r w:rsidRPr="00BD0B86">
        <w:rPr>
          <w:rFonts w:cs="Arial"/>
          <w:szCs w:val="20"/>
        </w:rPr>
        <w:t>Também ficam sujeitas às penalidades do art. 87, III e IV da Lei nº 8.666, de 1993, as empresas ou profissionais que:</w:t>
      </w:r>
    </w:p>
    <w:p w14:paraId="08A1A707" w14:textId="17E03E71" w:rsidR="00873662" w:rsidRPr="00BD0B86" w:rsidRDefault="00873662" w:rsidP="00BD0B86">
      <w:pPr>
        <w:pStyle w:val="PargrafodaLista"/>
        <w:numPr>
          <w:ilvl w:val="2"/>
          <w:numId w:val="36"/>
        </w:numPr>
        <w:spacing w:before="120" w:after="120" w:line="276" w:lineRule="auto"/>
        <w:jc w:val="both"/>
        <w:rPr>
          <w:rFonts w:cs="Arial"/>
          <w:szCs w:val="20"/>
        </w:rPr>
      </w:pPr>
      <w:r w:rsidRPr="00BD0B86">
        <w:rPr>
          <w:rFonts w:cs="Arial"/>
          <w:szCs w:val="20"/>
        </w:rPr>
        <w:t>tenham sofrido condenação definitiva por praticar, por meio dolosos, fraude fiscal no recolhimento de quaisquer tributos;</w:t>
      </w:r>
    </w:p>
    <w:p w14:paraId="3C916EB1" w14:textId="0DEBCD89" w:rsidR="00873662" w:rsidRPr="00BD0B86" w:rsidRDefault="00873662" w:rsidP="00BD0B86">
      <w:pPr>
        <w:pStyle w:val="PargrafodaLista"/>
        <w:numPr>
          <w:ilvl w:val="2"/>
          <w:numId w:val="36"/>
        </w:numPr>
        <w:spacing w:before="120" w:after="120" w:line="276" w:lineRule="auto"/>
        <w:jc w:val="both"/>
        <w:rPr>
          <w:rFonts w:cs="Arial"/>
          <w:szCs w:val="20"/>
        </w:rPr>
      </w:pPr>
      <w:r w:rsidRPr="00BD0B86">
        <w:rPr>
          <w:rFonts w:cs="Arial"/>
          <w:szCs w:val="20"/>
        </w:rPr>
        <w:t>tenham praticado atos ilícitos visando a frustrar os objetivos da licitação;</w:t>
      </w:r>
    </w:p>
    <w:p w14:paraId="32504A27" w14:textId="0EBA7F7F" w:rsidR="00873662" w:rsidRPr="00BD0B86" w:rsidRDefault="00873662" w:rsidP="00BD0B86">
      <w:pPr>
        <w:pStyle w:val="PargrafodaLista"/>
        <w:numPr>
          <w:ilvl w:val="2"/>
          <w:numId w:val="36"/>
        </w:numPr>
        <w:spacing w:before="120" w:after="120" w:line="276" w:lineRule="auto"/>
        <w:jc w:val="both"/>
        <w:rPr>
          <w:rFonts w:cs="Arial"/>
          <w:szCs w:val="20"/>
        </w:rPr>
      </w:pPr>
      <w:r w:rsidRPr="00BD0B86">
        <w:rPr>
          <w:rFonts w:cs="Arial"/>
          <w:szCs w:val="20"/>
        </w:rPr>
        <w:t xml:space="preserve">demonstrem não possuir idoneidade para contratar com a Administração em virtude de </w:t>
      </w:r>
    </w:p>
    <w:p w14:paraId="4D398971" w14:textId="353963D1" w:rsidR="00873662" w:rsidRPr="00BD0B86" w:rsidRDefault="00873662" w:rsidP="00BD0B86">
      <w:pPr>
        <w:numPr>
          <w:ilvl w:val="1"/>
          <w:numId w:val="1"/>
        </w:numPr>
        <w:spacing w:before="120" w:after="120" w:line="276" w:lineRule="auto"/>
        <w:ind w:left="425"/>
        <w:jc w:val="both"/>
        <w:rPr>
          <w:rFonts w:cs="Arial"/>
          <w:szCs w:val="20"/>
        </w:rPr>
      </w:pPr>
      <w:r w:rsidRPr="00BD0B86">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35A94A2" w14:textId="23B9F34B" w:rsidR="00873662" w:rsidRPr="00BD0B86" w:rsidRDefault="00873662" w:rsidP="00BD0B86">
      <w:pPr>
        <w:numPr>
          <w:ilvl w:val="1"/>
          <w:numId w:val="1"/>
        </w:numPr>
        <w:spacing w:before="120" w:after="120" w:line="276" w:lineRule="auto"/>
        <w:ind w:left="425"/>
        <w:jc w:val="both"/>
        <w:rPr>
          <w:rFonts w:cs="Arial"/>
          <w:szCs w:val="20"/>
        </w:rPr>
      </w:pPr>
      <w:r w:rsidRPr="00BD0B86">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3504E9DD" w14:textId="2FB75B04" w:rsidR="00873662" w:rsidRPr="00BD0B86" w:rsidRDefault="00873662" w:rsidP="00BD0B86">
      <w:pPr>
        <w:numPr>
          <w:ilvl w:val="1"/>
          <w:numId w:val="1"/>
        </w:numPr>
        <w:spacing w:before="120" w:after="120" w:line="276" w:lineRule="auto"/>
        <w:ind w:left="425"/>
        <w:jc w:val="both"/>
        <w:rPr>
          <w:rFonts w:cs="Arial"/>
          <w:szCs w:val="20"/>
        </w:rPr>
      </w:pPr>
      <w:r w:rsidRPr="00BD0B86">
        <w:rPr>
          <w:rFonts w:cs="Arial"/>
          <w:szCs w:val="20"/>
        </w:rPr>
        <w:t>As penalidades serão obrigatoriamente registradas no SICAF.</w:t>
      </w:r>
    </w:p>
    <w:p w14:paraId="360FF08C" w14:textId="7336234A" w:rsidR="0070059F" w:rsidRPr="00BD0B86" w:rsidRDefault="0070059F"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CC2994" w:rsidRPr="00BD0B86">
        <w:rPr>
          <w:rFonts w:ascii="Arial" w:hAnsi="Arial" w:cs="Arial"/>
          <w:color w:val="auto"/>
          <w:sz w:val="20"/>
          <w:szCs w:val="20"/>
        </w:rPr>
        <w:t xml:space="preserve">DÉCIMA </w:t>
      </w:r>
      <w:r w:rsidR="001E4150" w:rsidRPr="00BD0B86">
        <w:rPr>
          <w:rFonts w:ascii="Arial" w:hAnsi="Arial" w:cs="Arial"/>
          <w:color w:val="auto"/>
          <w:sz w:val="20"/>
          <w:szCs w:val="20"/>
        </w:rPr>
        <w:t>QUINTA</w:t>
      </w:r>
      <w:r w:rsidRPr="00BD0B86">
        <w:rPr>
          <w:rFonts w:ascii="Arial" w:hAnsi="Arial" w:cs="Arial"/>
          <w:color w:val="auto"/>
          <w:sz w:val="20"/>
          <w:szCs w:val="20"/>
        </w:rPr>
        <w:t xml:space="preserve"> – PREÇO</w:t>
      </w:r>
    </w:p>
    <w:p w14:paraId="172E05A0" w14:textId="7DAD6E82" w:rsidR="00A31D29" w:rsidRPr="00BD0B86" w:rsidRDefault="00A31D29" w:rsidP="00BD0B86">
      <w:pPr>
        <w:numPr>
          <w:ilvl w:val="1"/>
          <w:numId w:val="1"/>
        </w:numPr>
        <w:spacing w:before="120" w:after="120" w:line="276" w:lineRule="auto"/>
        <w:ind w:left="425"/>
        <w:jc w:val="both"/>
        <w:rPr>
          <w:rFonts w:cs="Arial"/>
          <w:bCs/>
          <w:iCs/>
          <w:szCs w:val="20"/>
        </w:rPr>
      </w:pPr>
      <w:r w:rsidRPr="00BD0B86">
        <w:rPr>
          <w:rFonts w:cs="Arial"/>
          <w:szCs w:val="20"/>
        </w:rPr>
        <w:t>O valor total da contratação é de R$ .......... (.....)</w:t>
      </w:r>
      <w:r w:rsidR="006D4AB0" w:rsidRPr="00BD0B86">
        <w:rPr>
          <w:rFonts w:cs="Arial"/>
          <w:bCs/>
          <w:iCs/>
          <w:szCs w:val="20"/>
        </w:rPr>
        <w:t>.</w:t>
      </w:r>
    </w:p>
    <w:tbl>
      <w:tblPr>
        <w:tblStyle w:val="Tabelacomgrade"/>
        <w:tblW w:w="0" w:type="auto"/>
        <w:tblLook w:val="04A0" w:firstRow="1" w:lastRow="0" w:firstColumn="1" w:lastColumn="0" w:noHBand="0" w:noVBand="1"/>
      </w:tblPr>
      <w:tblGrid>
        <w:gridCol w:w="2632"/>
        <w:gridCol w:w="1620"/>
        <w:gridCol w:w="1592"/>
        <w:gridCol w:w="1600"/>
        <w:gridCol w:w="1617"/>
      </w:tblGrid>
      <w:tr w:rsidR="00BD0B86" w:rsidRPr="00BD0B86" w14:paraId="56E0D25D" w14:textId="77777777" w:rsidTr="003A0B01">
        <w:tc>
          <w:tcPr>
            <w:tcW w:w="1805" w:type="dxa"/>
            <w:shd w:val="clear" w:color="auto" w:fill="D9D9D9" w:themeFill="background1" w:themeFillShade="D9"/>
          </w:tcPr>
          <w:p w14:paraId="61312276" w14:textId="77777777" w:rsidR="0010606F" w:rsidRPr="00BD0B86" w:rsidRDefault="0010606F" w:rsidP="00BD0B86">
            <w:pPr>
              <w:pStyle w:val="Nivel1"/>
              <w:rPr>
                <w:rFonts w:cs="Arial"/>
              </w:rPr>
            </w:pPr>
            <w:r w:rsidRPr="00BD0B86">
              <w:rPr>
                <w:rFonts w:cs="Arial"/>
              </w:rPr>
              <w:t>CIDADE/UF</w:t>
            </w:r>
          </w:p>
        </w:tc>
        <w:tc>
          <w:tcPr>
            <w:tcW w:w="1676" w:type="dxa"/>
            <w:shd w:val="clear" w:color="auto" w:fill="D9D9D9" w:themeFill="background1" w:themeFillShade="D9"/>
          </w:tcPr>
          <w:p w14:paraId="3503E34E"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t>TIPO DE SERVIÇO</w:t>
            </w:r>
          </w:p>
        </w:tc>
        <w:tc>
          <w:tcPr>
            <w:tcW w:w="1668" w:type="dxa"/>
            <w:shd w:val="clear" w:color="auto" w:fill="D9D9D9" w:themeFill="background1" w:themeFillShade="D9"/>
          </w:tcPr>
          <w:p w14:paraId="71340A63"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t>MÍNIMO DE HST (H) NO PERÍODO DE 12 MESES (A)</w:t>
            </w:r>
          </w:p>
        </w:tc>
        <w:tc>
          <w:tcPr>
            <w:tcW w:w="1670" w:type="dxa"/>
            <w:shd w:val="clear" w:color="auto" w:fill="D9D9D9" w:themeFill="background1" w:themeFillShade="D9"/>
          </w:tcPr>
          <w:p w14:paraId="747F7D1C"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t>VALOR UNITÁRIO DA HST (R$) (B)</w:t>
            </w:r>
          </w:p>
        </w:tc>
        <w:tc>
          <w:tcPr>
            <w:tcW w:w="1675" w:type="dxa"/>
            <w:shd w:val="clear" w:color="auto" w:fill="D9D9D9" w:themeFill="background1" w:themeFillShade="D9"/>
          </w:tcPr>
          <w:p w14:paraId="59EF92D5"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t>VALOR ESTIMADO EM 12 MESES (C) = (A X B)</w:t>
            </w:r>
          </w:p>
        </w:tc>
      </w:tr>
      <w:tr w:rsidR="00BD0B86" w:rsidRPr="00BD0B86" w14:paraId="11FA0A28" w14:textId="77777777" w:rsidTr="003A0B01">
        <w:tc>
          <w:tcPr>
            <w:tcW w:w="1805" w:type="dxa"/>
            <w:vMerge w:val="restart"/>
            <w:shd w:val="clear" w:color="auto" w:fill="D9D9D9" w:themeFill="background1" w:themeFillShade="D9"/>
          </w:tcPr>
          <w:p w14:paraId="09F32396" w14:textId="77777777" w:rsidR="0010606F" w:rsidRPr="00BD0B86" w:rsidRDefault="0010606F" w:rsidP="00BD0B86">
            <w:pPr>
              <w:pStyle w:val="BodyText21"/>
              <w:spacing w:line="276" w:lineRule="auto"/>
              <w:jc w:val="center"/>
              <w:rPr>
                <w:rFonts w:ascii="Arial" w:hAnsi="Arial" w:cs="Arial"/>
                <w:b/>
                <w:sz w:val="20"/>
              </w:rPr>
            </w:pPr>
          </w:p>
          <w:p w14:paraId="4FA8F740" w14:textId="77777777" w:rsidR="0010606F" w:rsidRPr="00BD0B86" w:rsidRDefault="0010606F" w:rsidP="00BD0B86">
            <w:pPr>
              <w:pStyle w:val="BodyText21"/>
              <w:spacing w:line="276" w:lineRule="auto"/>
              <w:jc w:val="center"/>
              <w:rPr>
                <w:rFonts w:ascii="Arial" w:hAnsi="Arial" w:cs="Arial"/>
                <w:b/>
                <w:sz w:val="20"/>
              </w:rPr>
            </w:pPr>
          </w:p>
          <w:p w14:paraId="20223036"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t>Brasília/DF</w:t>
            </w:r>
          </w:p>
        </w:tc>
        <w:tc>
          <w:tcPr>
            <w:tcW w:w="1676" w:type="dxa"/>
          </w:tcPr>
          <w:p w14:paraId="5AA058EA"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1</w:t>
            </w:r>
          </w:p>
        </w:tc>
        <w:tc>
          <w:tcPr>
            <w:tcW w:w="1668" w:type="dxa"/>
          </w:tcPr>
          <w:p w14:paraId="547FE5EB"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6.240</w:t>
            </w:r>
          </w:p>
        </w:tc>
        <w:tc>
          <w:tcPr>
            <w:tcW w:w="1670" w:type="dxa"/>
          </w:tcPr>
          <w:p w14:paraId="49A44B34"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3EE5D3C5"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5087B020" w14:textId="77777777" w:rsidTr="003A0B01">
        <w:tc>
          <w:tcPr>
            <w:tcW w:w="1805" w:type="dxa"/>
            <w:vMerge/>
            <w:shd w:val="clear" w:color="auto" w:fill="D9D9D9" w:themeFill="background1" w:themeFillShade="D9"/>
          </w:tcPr>
          <w:p w14:paraId="40644EFD" w14:textId="77777777" w:rsidR="0010606F" w:rsidRPr="00BD0B86" w:rsidRDefault="0010606F" w:rsidP="00BD0B86">
            <w:pPr>
              <w:pStyle w:val="BodyText21"/>
              <w:spacing w:line="276" w:lineRule="auto"/>
              <w:jc w:val="center"/>
              <w:rPr>
                <w:rFonts w:ascii="Arial" w:hAnsi="Arial" w:cs="Arial"/>
                <w:b/>
                <w:sz w:val="20"/>
              </w:rPr>
            </w:pPr>
          </w:p>
        </w:tc>
        <w:tc>
          <w:tcPr>
            <w:tcW w:w="1676" w:type="dxa"/>
          </w:tcPr>
          <w:p w14:paraId="63370B10"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2</w:t>
            </w:r>
          </w:p>
        </w:tc>
        <w:tc>
          <w:tcPr>
            <w:tcW w:w="1668" w:type="dxa"/>
          </w:tcPr>
          <w:p w14:paraId="51B045C5"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6.240</w:t>
            </w:r>
          </w:p>
        </w:tc>
        <w:tc>
          <w:tcPr>
            <w:tcW w:w="1670" w:type="dxa"/>
          </w:tcPr>
          <w:p w14:paraId="7271720D"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0531549D"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65277B15" w14:textId="77777777" w:rsidTr="003A0B01">
        <w:tc>
          <w:tcPr>
            <w:tcW w:w="1805" w:type="dxa"/>
            <w:vMerge w:val="restart"/>
            <w:shd w:val="clear" w:color="auto" w:fill="D9D9D9" w:themeFill="background1" w:themeFillShade="D9"/>
          </w:tcPr>
          <w:p w14:paraId="007C9219" w14:textId="77777777" w:rsidR="0010606F" w:rsidRPr="00BD0B86" w:rsidRDefault="0010606F" w:rsidP="00BD0B86">
            <w:pPr>
              <w:pStyle w:val="BodyText21"/>
              <w:spacing w:line="276" w:lineRule="auto"/>
              <w:jc w:val="center"/>
              <w:rPr>
                <w:rFonts w:ascii="Arial" w:hAnsi="Arial" w:cs="Arial"/>
                <w:b/>
                <w:sz w:val="20"/>
              </w:rPr>
            </w:pPr>
          </w:p>
          <w:p w14:paraId="45FD6DB9" w14:textId="77777777" w:rsidR="0010606F" w:rsidRPr="00BD0B86" w:rsidRDefault="0010606F" w:rsidP="00BD0B86">
            <w:pPr>
              <w:pStyle w:val="BodyText21"/>
              <w:spacing w:line="276" w:lineRule="auto"/>
              <w:jc w:val="center"/>
              <w:rPr>
                <w:rFonts w:ascii="Arial" w:hAnsi="Arial" w:cs="Arial"/>
                <w:b/>
                <w:sz w:val="20"/>
              </w:rPr>
            </w:pPr>
          </w:p>
          <w:p w14:paraId="2667253B"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t>Manaus/AM</w:t>
            </w:r>
          </w:p>
        </w:tc>
        <w:tc>
          <w:tcPr>
            <w:tcW w:w="1676" w:type="dxa"/>
          </w:tcPr>
          <w:p w14:paraId="5E0C1143"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1</w:t>
            </w:r>
          </w:p>
        </w:tc>
        <w:tc>
          <w:tcPr>
            <w:tcW w:w="1668" w:type="dxa"/>
          </w:tcPr>
          <w:p w14:paraId="0FFF2676"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2.080</w:t>
            </w:r>
          </w:p>
        </w:tc>
        <w:tc>
          <w:tcPr>
            <w:tcW w:w="1670" w:type="dxa"/>
          </w:tcPr>
          <w:p w14:paraId="4A733EA7"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423778F1"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152DDF28" w14:textId="77777777" w:rsidTr="003A0B01">
        <w:tc>
          <w:tcPr>
            <w:tcW w:w="1805" w:type="dxa"/>
            <w:vMerge/>
            <w:shd w:val="clear" w:color="auto" w:fill="D9D9D9" w:themeFill="background1" w:themeFillShade="D9"/>
          </w:tcPr>
          <w:p w14:paraId="36A9C40C" w14:textId="77777777" w:rsidR="0010606F" w:rsidRPr="00BD0B86" w:rsidRDefault="0010606F" w:rsidP="00BD0B86">
            <w:pPr>
              <w:pStyle w:val="BodyText21"/>
              <w:spacing w:line="276" w:lineRule="auto"/>
              <w:jc w:val="center"/>
              <w:rPr>
                <w:rFonts w:ascii="Arial" w:hAnsi="Arial" w:cs="Arial"/>
                <w:b/>
                <w:sz w:val="20"/>
              </w:rPr>
            </w:pPr>
          </w:p>
        </w:tc>
        <w:tc>
          <w:tcPr>
            <w:tcW w:w="1676" w:type="dxa"/>
          </w:tcPr>
          <w:p w14:paraId="29D2DE05"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2</w:t>
            </w:r>
          </w:p>
        </w:tc>
        <w:tc>
          <w:tcPr>
            <w:tcW w:w="1668" w:type="dxa"/>
          </w:tcPr>
          <w:p w14:paraId="199C419B"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2.080</w:t>
            </w:r>
          </w:p>
        </w:tc>
        <w:tc>
          <w:tcPr>
            <w:tcW w:w="1670" w:type="dxa"/>
          </w:tcPr>
          <w:p w14:paraId="1A8D9E58"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460050F0"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291FC0F5" w14:textId="77777777" w:rsidTr="003A0B01">
        <w:tc>
          <w:tcPr>
            <w:tcW w:w="1805" w:type="dxa"/>
            <w:vMerge w:val="restart"/>
            <w:shd w:val="clear" w:color="auto" w:fill="D9D9D9" w:themeFill="background1" w:themeFillShade="D9"/>
          </w:tcPr>
          <w:p w14:paraId="1BD6BE73" w14:textId="77777777" w:rsidR="0010606F" w:rsidRPr="00BD0B86" w:rsidRDefault="0010606F" w:rsidP="00BD0B86">
            <w:pPr>
              <w:pStyle w:val="BodyText21"/>
              <w:spacing w:line="276" w:lineRule="auto"/>
              <w:jc w:val="center"/>
              <w:rPr>
                <w:rFonts w:ascii="Arial" w:hAnsi="Arial" w:cs="Arial"/>
                <w:b/>
                <w:sz w:val="20"/>
              </w:rPr>
            </w:pPr>
          </w:p>
          <w:p w14:paraId="18550F1B" w14:textId="77777777" w:rsidR="0010606F" w:rsidRPr="00BD0B86" w:rsidRDefault="0010606F" w:rsidP="00BD0B86">
            <w:pPr>
              <w:pStyle w:val="BodyText21"/>
              <w:spacing w:line="276" w:lineRule="auto"/>
              <w:jc w:val="center"/>
              <w:rPr>
                <w:rFonts w:ascii="Arial" w:hAnsi="Arial" w:cs="Arial"/>
                <w:b/>
                <w:sz w:val="20"/>
              </w:rPr>
            </w:pPr>
          </w:p>
          <w:p w14:paraId="123143AC"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lastRenderedPageBreak/>
              <w:t>Salvador/BA</w:t>
            </w:r>
          </w:p>
        </w:tc>
        <w:tc>
          <w:tcPr>
            <w:tcW w:w="1676" w:type="dxa"/>
          </w:tcPr>
          <w:p w14:paraId="06FDCE31"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lastRenderedPageBreak/>
              <w:t xml:space="preserve">Especialista em Cartografia </w:t>
            </w:r>
            <w:r w:rsidRPr="00BD0B86">
              <w:rPr>
                <w:rFonts w:ascii="Arial" w:hAnsi="Arial" w:cs="Arial"/>
                <w:sz w:val="20"/>
              </w:rPr>
              <w:lastRenderedPageBreak/>
              <w:t>Aplicada Nível 1</w:t>
            </w:r>
          </w:p>
        </w:tc>
        <w:tc>
          <w:tcPr>
            <w:tcW w:w="1668" w:type="dxa"/>
          </w:tcPr>
          <w:p w14:paraId="51DBE3D3"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lastRenderedPageBreak/>
              <w:t>2.080</w:t>
            </w:r>
          </w:p>
        </w:tc>
        <w:tc>
          <w:tcPr>
            <w:tcW w:w="1670" w:type="dxa"/>
          </w:tcPr>
          <w:p w14:paraId="7BBFEE10"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0D1CE8E8"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64D064CF" w14:textId="77777777" w:rsidTr="003A0B01">
        <w:tc>
          <w:tcPr>
            <w:tcW w:w="1805" w:type="dxa"/>
            <w:vMerge/>
            <w:shd w:val="clear" w:color="auto" w:fill="D9D9D9" w:themeFill="background1" w:themeFillShade="D9"/>
          </w:tcPr>
          <w:p w14:paraId="423A4514" w14:textId="77777777" w:rsidR="0010606F" w:rsidRPr="00BD0B86" w:rsidRDefault="0010606F" w:rsidP="00BD0B86">
            <w:pPr>
              <w:pStyle w:val="BodyText21"/>
              <w:spacing w:line="276" w:lineRule="auto"/>
              <w:jc w:val="center"/>
              <w:rPr>
                <w:rFonts w:ascii="Arial" w:hAnsi="Arial" w:cs="Arial"/>
                <w:b/>
                <w:sz w:val="20"/>
              </w:rPr>
            </w:pPr>
          </w:p>
        </w:tc>
        <w:tc>
          <w:tcPr>
            <w:tcW w:w="1676" w:type="dxa"/>
          </w:tcPr>
          <w:p w14:paraId="5078F472"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2</w:t>
            </w:r>
          </w:p>
        </w:tc>
        <w:tc>
          <w:tcPr>
            <w:tcW w:w="1668" w:type="dxa"/>
          </w:tcPr>
          <w:p w14:paraId="4B468DA2"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2.080</w:t>
            </w:r>
          </w:p>
        </w:tc>
        <w:tc>
          <w:tcPr>
            <w:tcW w:w="1670" w:type="dxa"/>
          </w:tcPr>
          <w:p w14:paraId="6CB45FFB"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5ED3221C"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796A178B" w14:textId="77777777" w:rsidTr="003A0B01">
        <w:tc>
          <w:tcPr>
            <w:tcW w:w="1805" w:type="dxa"/>
            <w:vMerge w:val="restart"/>
            <w:shd w:val="clear" w:color="auto" w:fill="D9D9D9" w:themeFill="background1" w:themeFillShade="D9"/>
          </w:tcPr>
          <w:p w14:paraId="29B854D5" w14:textId="77777777" w:rsidR="0010606F" w:rsidRPr="00BD0B86" w:rsidRDefault="0010606F" w:rsidP="00BD0B86">
            <w:pPr>
              <w:pStyle w:val="BodyText21"/>
              <w:spacing w:line="276" w:lineRule="auto"/>
              <w:jc w:val="center"/>
              <w:rPr>
                <w:rFonts w:ascii="Arial" w:hAnsi="Arial" w:cs="Arial"/>
                <w:b/>
                <w:sz w:val="20"/>
              </w:rPr>
            </w:pPr>
          </w:p>
          <w:p w14:paraId="1F9B3DFB" w14:textId="77777777" w:rsidR="0010606F" w:rsidRPr="00BD0B86" w:rsidRDefault="0010606F" w:rsidP="00BD0B86">
            <w:pPr>
              <w:pStyle w:val="BodyText21"/>
              <w:spacing w:line="276" w:lineRule="auto"/>
              <w:jc w:val="center"/>
              <w:rPr>
                <w:rFonts w:ascii="Arial" w:hAnsi="Arial" w:cs="Arial"/>
                <w:b/>
                <w:sz w:val="20"/>
              </w:rPr>
            </w:pPr>
          </w:p>
          <w:p w14:paraId="21A58E6B"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t>Belo Horizonte/MG</w:t>
            </w:r>
          </w:p>
        </w:tc>
        <w:tc>
          <w:tcPr>
            <w:tcW w:w="1676" w:type="dxa"/>
          </w:tcPr>
          <w:p w14:paraId="6755563E"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1</w:t>
            </w:r>
          </w:p>
        </w:tc>
        <w:tc>
          <w:tcPr>
            <w:tcW w:w="1668" w:type="dxa"/>
          </w:tcPr>
          <w:p w14:paraId="4FDA6B47"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2.080</w:t>
            </w:r>
          </w:p>
        </w:tc>
        <w:tc>
          <w:tcPr>
            <w:tcW w:w="1670" w:type="dxa"/>
          </w:tcPr>
          <w:p w14:paraId="09526C12"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3A08A9E2"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46A09F9A" w14:textId="77777777" w:rsidTr="003A0B01">
        <w:tc>
          <w:tcPr>
            <w:tcW w:w="1805" w:type="dxa"/>
            <w:vMerge/>
            <w:shd w:val="clear" w:color="auto" w:fill="D9D9D9" w:themeFill="background1" w:themeFillShade="D9"/>
          </w:tcPr>
          <w:p w14:paraId="76162488" w14:textId="77777777" w:rsidR="0010606F" w:rsidRPr="00BD0B86" w:rsidRDefault="0010606F" w:rsidP="00BD0B86">
            <w:pPr>
              <w:pStyle w:val="BodyText21"/>
              <w:spacing w:line="276" w:lineRule="auto"/>
              <w:jc w:val="center"/>
              <w:rPr>
                <w:rFonts w:ascii="Arial" w:hAnsi="Arial" w:cs="Arial"/>
                <w:b/>
                <w:sz w:val="20"/>
              </w:rPr>
            </w:pPr>
          </w:p>
        </w:tc>
        <w:tc>
          <w:tcPr>
            <w:tcW w:w="1676" w:type="dxa"/>
          </w:tcPr>
          <w:p w14:paraId="4A846B1E"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2</w:t>
            </w:r>
          </w:p>
        </w:tc>
        <w:tc>
          <w:tcPr>
            <w:tcW w:w="1668" w:type="dxa"/>
          </w:tcPr>
          <w:p w14:paraId="550E4586"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2.080</w:t>
            </w:r>
          </w:p>
        </w:tc>
        <w:tc>
          <w:tcPr>
            <w:tcW w:w="1670" w:type="dxa"/>
          </w:tcPr>
          <w:p w14:paraId="1F8E078A"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26C3F527"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21CCD7B1" w14:textId="77777777" w:rsidTr="003A0B01">
        <w:tc>
          <w:tcPr>
            <w:tcW w:w="1805" w:type="dxa"/>
            <w:vMerge w:val="restart"/>
            <w:shd w:val="clear" w:color="auto" w:fill="D9D9D9" w:themeFill="background1" w:themeFillShade="D9"/>
          </w:tcPr>
          <w:p w14:paraId="1B17A6E5" w14:textId="77777777" w:rsidR="0010606F" w:rsidRPr="00BD0B86" w:rsidRDefault="0010606F" w:rsidP="00BD0B86">
            <w:pPr>
              <w:pStyle w:val="BodyText21"/>
              <w:spacing w:line="276" w:lineRule="auto"/>
              <w:jc w:val="center"/>
              <w:rPr>
                <w:rFonts w:ascii="Arial" w:hAnsi="Arial" w:cs="Arial"/>
                <w:b/>
                <w:sz w:val="20"/>
              </w:rPr>
            </w:pPr>
          </w:p>
          <w:p w14:paraId="756A71C2"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t>Rio de Janeiro/RJ</w:t>
            </w:r>
          </w:p>
        </w:tc>
        <w:tc>
          <w:tcPr>
            <w:tcW w:w="1676" w:type="dxa"/>
          </w:tcPr>
          <w:p w14:paraId="0F9B2620"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1</w:t>
            </w:r>
          </w:p>
        </w:tc>
        <w:tc>
          <w:tcPr>
            <w:tcW w:w="1668" w:type="dxa"/>
          </w:tcPr>
          <w:p w14:paraId="4E125CD6"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2.080</w:t>
            </w:r>
          </w:p>
        </w:tc>
        <w:tc>
          <w:tcPr>
            <w:tcW w:w="1670" w:type="dxa"/>
          </w:tcPr>
          <w:p w14:paraId="318054F6"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23482554"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71079018" w14:textId="77777777" w:rsidTr="003A0B01">
        <w:tc>
          <w:tcPr>
            <w:tcW w:w="1805" w:type="dxa"/>
            <w:vMerge/>
            <w:shd w:val="clear" w:color="auto" w:fill="D9D9D9" w:themeFill="background1" w:themeFillShade="D9"/>
          </w:tcPr>
          <w:p w14:paraId="4A7B626A" w14:textId="77777777" w:rsidR="0010606F" w:rsidRPr="00BD0B86" w:rsidRDefault="0010606F" w:rsidP="00BD0B86">
            <w:pPr>
              <w:pStyle w:val="BodyText21"/>
              <w:spacing w:line="276" w:lineRule="auto"/>
              <w:jc w:val="center"/>
              <w:rPr>
                <w:rFonts w:ascii="Arial" w:hAnsi="Arial" w:cs="Arial"/>
                <w:sz w:val="20"/>
              </w:rPr>
            </w:pPr>
          </w:p>
        </w:tc>
        <w:tc>
          <w:tcPr>
            <w:tcW w:w="1676" w:type="dxa"/>
          </w:tcPr>
          <w:p w14:paraId="7A7B506D"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2</w:t>
            </w:r>
          </w:p>
        </w:tc>
        <w:tc>
          <w:tcPr>
            <w:tcW w:w="1668" w:type="dxa"/>
          </w:tcPr>
          <w:p w14:paraId="67C95038"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2.080</w:t>
            </w:r>
          </w:p>
        </w:tc>
        <w:tc>
          <w:tcPr>
            <w:tcW w:w="1670" w:type="dxa"/>
          </w:tcPr>
          <w:p w14:paraId="31176077"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68DC9330"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0CD10CCB" w14:textId="77777777" w:rsidTr="003A0B01">
        <w:tc>
          <w:tcPr>
            <w:tcW w:w="1805" w:type="dxa"/>
            <w:vMerge w:val="restart"/>
            <w:shd w:val="clear" w:color="auto" w:fill="D9D9D9" w:themeFill="background1" w:themeFillShade="D9"/>
          </w:tcPr>
          <w:p w14:paraId="4A2FEBFE" w14:textId="77777777" w:rsidR="0010606F" w:rsidRPr="00BD0B86" w:rsidRDefault="0010606F" w:rsidP="00BD0B86">
            <w:pPr>
              <w:pStyle w:val="BodyText21"/>
              <w:spacing w:line="276" w:lineRule="auto"/>
              <w:jc w:val="center"/>
              <w:rPr>
                <w:rFonts w:ascii="Arial" w:hAnsi="Arial" w:cs="Arial"/>
                <w:sz w:val="20"/>
              </w:rPr>
            </w:pPr>
          </w:p>
          <w:p w14:paraId="2B7D521B" w14:textId="77777777" w:rsidR="0010606F" w:rsidRPr="00BD0B86" w:rsidRDefault="0010606F" w:rsidP="00BD0B86">
            <w:pPr>
              <w:pStyle w:val="BodyText21"/>
              <w:spacing w:line="276" w:lineRule="auto"/>
              <w:jc w:val="center"/>
              <w:rPr>
                <w:rFonts w:ascii="Arial" w:hAnsi="Arial" w:cs="Arial"/>
                <w:sz w:val="20"/>
              </w:rPr>
            </w:pPr>
          </w:p>
          <w:p w14:paraId="01C39FB1" w14:textId="77777777" w:rsidR="0010606F" w:rsidRPr="00BD0B86" w:rsidRDefault="0010606F" w:rsidP="00BD0B86">
            <w:pPr>
              <w:pStyle w:val="BodyText21"/>
              <w:spacing w:line="276" w:lineRule="auto"/>
              <w:jc w:val="center"/>
              <w:rPr>
                <w:rFonts w:ascii="Arial" w:hAnsi="Arial" w:cs="Arial"/>
                <w:b/>
                <w:sz w:val="20"/>
              </w:rPr>
            </w:pPr>
            <w:r w:rsidRPr="00BD0B86">
              <w:rPr>
                <w:rFonts w:ascii="Arial" w:hAnsi="Arial" w:cs="Arial"/>
                <w:b/>
                <w:sz w:val="20"/>
              </w:rPr>
              <w:t>Florianópolis/SC</w:t>
            </w:r>
          </w:p>
          <w:p w14:paraId="48D20086" w14:textId="77777777" w:rsidR="0010606F" w:rsidRPr="00BD0B86" w:rsidRDefault="0010606F" w:rsidP="00BD0B86">
            <w:pPr>
              <w:spacing w:line="276" w:lineRule="auto"/>
              <w:jc w:val="center"/>
              <w:rPr>
                <w:rFonts w:cs="Arial"/>
                <w:sz w:val="20"/>
                <w:szCs w:val="20"/>
              </w:rPr>
            </w:pPr>
          </w:p>
          <w:p w14:paraId="3B6AE980" w14:textId="77777777" w:rsidR="0010606F" w:rsidRPr="00BD0B86" w:rsidRDefault="0010606F" w:rsidP="00BD0B86">
            <w:pPr>
              <w:spacing w:line="276" w:lineRule="auto"/>
              <w:jc w:val="center"/>
              <w:rPr>
                <w:rFonts w:cs="Arial"/>
                <w:sz w:val="20"/>
                <w:szCs w:val="20"/>
              </w:rPr>
            </w:pPr>
          </w:p>
          <w:p w14:paraId="0F8CB5A9" w14:textId="77777777" w:rsidR="0010606F" w:rsidRPr="00BD0B86" w:rsidRDefault="0010606F" w:rsidP="00BD0B86">
            <w:pPr>
              <w:spacing w:line="276" w:lineRule="auto"/>
              <w:jc w:val="center"/>
              <w:rPr>
                <w:rFonts w:cs="Arial"/>
                <w:sz w:val="20"/>
                <w:szCs w:val="20"/>
              </w:rPr>
            </w:pPr>
          </w:p>
          <w:p w14:paraId="2421C5ED" w14:textId="77777777" w:rsidR="0010606F" w:rsidRPr="00BD0B86" w:rsidRDefault="0010606F" w:rsidP="00BD0B86">
            <w:pPr>
              <w:spacing w:line="276" w:lineRule="auto"/>
              <w:jc w:val="center"/>
              <w:rPr>
                <w:rFonts w:cs="Arial"/>
                <w:sz w:val="20"/>
                <w:szCs w:val="20"/>
              </w:rPr>
            </w:pPr>
          </w:p>
          <w:p w14:paraId="3EB2CB0C" w14:textId="77777777" w:rsidR="0010606F" w:rsidRPr="00BD0B86" w:rsidRDefault="0010606F" w:rsidP="00BD0B86">
            <w:pPr>
              <w:spacing w:line="276" w:lineRule="auto"/>
              <w:jc w:val="center"/>
              <w:rPr>
                <w:rFonts w:cs="Arial"/>
                <w:sz w:val="20"/>
                <w:szCs w:val="20"/>
              </w:rPr>
            </w:pPr>
          </w:p>
        </w:tc>
        <w:tc>
          <w:tcPr>
            <w:tcW w:w="1676" w:type="dxa"/>
          </w:tcPr>
          <w:p w14:paraId="6C245CCE"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1</w:t>
            </w:r>
          </w:p>
        </w:tc>
        <w:tc>
          <w:tcPr>
            <w:tcW w:w="1668" w:type="dxa"/>
          </w:tcPr>
          <w:p w14:paraId="4A0935AF"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2.080</w:t>
            </w:r>
          </w:p>
        </w:tc>
        <w:tc>
          <w:tcPr>
            <w:tcW w:w="1670" w:type="dxa"/>
          </w:tcPr>
          <w:p w14:paraId="5E5D5550"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3D9EB6A1"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592DF088" w14:textId="77777777" w:rsidTr="003A0B01">
        <w:tc>
          <w:tcPr>
            <w:tcW w:w="1805" w:type="dxa"/>
            <w:vMerge/>
            <w:shd w:val="clear" w:color="auto" w:fill="D9D9D9" w:themeFill="background1" w:themeFillShade="D9"/>
          </w:tcPr>
          <w:p w14:paraId="4AE4741A" w14:textId="77777777" w:rsidR="0010606F" w:rsidRPr="00BD0B86" w:rsidRDefault="0010606F" w:rsidP="00BD0B86">
            <w:pPr>
              <w:pStyle w:val="BodyText21"/>
              <w:spacing w:line="276" w:lineRule="auto"/>
              <w:jc w:val="center"/>
              <w:rPr>
                <w:rFonts w:ascii="Arial" w:hAnsi="Arial" w:cs="Arial"/>
                <w:sz w:val="20"/>
              </w:rPr>
            </w:pPr>
          </w:p>
        </w:tc>
        <w:tc>
          <w:tcPr>
            <w:tcW w:w="1676" w:type="dxa"/>
          </w:tcPr>
          <w:p w14:paraId="3946F7AA"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Especialista em Cartografia Aplicada Nível 2</w:t>
            </w:r>
          </w:p>
        </w:tc>
        <w:tc>
          <w:tcPr>
            <w:tcW w:w="1668" w:type="dxa"/>
          </w:tcPr>
          <w:p w14:paraId="72981603"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2.080</w:t>
            </w:r>
          </w:p>
        </w:tc>
        <w:tc>
          <w:tcPr>
            <w:tcW w:w="1670" w:type="dxa"/>
          </w:tcPr>
          <w:p w14:paraId="4F916873"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1860EB42"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4D2FA8C9" w14:textId="77777777" w:rsidTr="003A0B01">
        <w:tc>
          <w:tcPr>
            <w:tcW w:w="3481" w:type="dxa"/>
            <w:gridSpan w:val="2"/>
            <w:shd w:val="clear" w:color="auto" w:fill="FFFFFF" w:themeFill="background1"/>
          </w:tcPr>
          <w:p w14:paraId="52717C07" w14:textId="77777777" w:rsidR="0010606F" w:rsidRPr="00BD0B86" w:rsidRDefault="0010606F" w:rsidP="00BD0B86">
            <w:pPr>
              <w:pStyle w:val="BodyText21"/>
              <w:spacing w:line="276" w:lineRule="auto"/>
              <w:jc w:val="center"/>
              <w:rPr>
                <w:rFonts w:ascii="Arial" w:hAnsi="Arial" w:cs="Arial"/>
                <w:sz w:val="20"/>
              </w:rPr>
            </w:pPr>
          </w:p>
        </w:tc>
        <w:tc>
          <w:tcPr>
            <w:tcW w:w="1668" w:type="dxa"/>
          </w:tcPr>
          <w:p w14:paraId="66B00496" w14:textId="77777777" w:rsidR="0010606F" w:rsidRPr="00BD0B86" w:rsidRDefault="0010606F" w:rsidP="00BD0B86">
            <w:pPr>
              <w:pStyle w:val="BodyText21"/>
              <w:spacing w:line="276" w:lineRule="auto"/>
              <w:jc w:val="center"/>
              <w:rPr>
                <w:rFonts w:ascii="Arial" w:hAnsi="Arial" w:cs="Arial"/>
                <w:sz w:val="20"/>
              </w:rPr>
            </w:pPr>
            <w:r w:rsidRPr="00BD0B86">
              <w:rPr>
                <w:rFonts w:ascii="Arial" w:hAnsi="Arial" w:cs="Arial"/>
                <w:sz w:val="20"/>
              </w:rPr>
              <w:t>33.280</w:t>
            </w:r>
          </w:p>
        </w:tc>
        <w:tc>
          <w:tcPr>
            <w:tcW w:w="1670" w:type="dxa"/>
          </w:tcPr>
          <w:p w14:paraId="09ACEBDA" w14:textId="77777777" w:rsidR="0010606F" w:rsidRPr="00BD0B86" w:rsidRDefault="0010606F" w:rsidP="00BD0B86">
            <w:pPr>
              <w:pStyle w:val="BodyText21"/>
              <w:spacing w:line="276" w:lineRule="auto"/>
              <w:jc w:val="center"/>
              <w:rPr>
                <w:rFonts w:ascii="Arial" w:hAnsi="Arial" w:cs="Arial"/>
                <w:sz w:val="20"/>
              </w:rPr>
            </w:pPr>
          </w:p>
        </w:tc>
        <w:tc>
          <w:tcPr>
            <w:tcW w:w="1675" w:type="dxa"/>
          </w:tcPr>
          <w:p w14:paraId="49E0B940" w14:textId="77777777" w:rsidR="0010606F" w:rsidRPr="00BD0B86" w:rsidRDefault="0010606F" w:rsidP="00BD0B86">
            <w:pPr>
              <w:pStyle w:val="BodyText21"/>
              <w:spacing w:line="276" w:lineRule="auto"/>
              <w:jc w:val="center"/>
              <w:rPr>
                <w:rFonts w:ascii="Arial" w:hAnsi="Arial" w:cs="Arial"/>
                <w:sz w:val="20"/>
              </w:rPr>
            </w:pPr>
          </w:p>
        </w:tc>
      </w:tr>
      <w:tr w:rsidR="00BD0B86" w:rsidRPr="00BD0B86" w14:paraId="018DB95A" w14:textId="77777777" w:rsidTr="003A0B01">
        <w:tc>
          <w:tcPr>
            <w:tcW w:w="6819" w:type="dxa"/>
            <w:gridSpan w:val="4"/>
            <w:shd w:val="clear" w:color="auto" w:fill="D9D9D9" w:themeFill="background1" w:themeFillShade="D9"/>
          </w:tcPr>
          <w:p w14:paraId="386B0D5F" w14:textId="77777777" w:rsidR="0010606F" w:rsidRPr="00BD0B86" w:rsidRDefault="0010606F" w:rsidP="00BD0B86">
            <w:pPr>
              <w:pStyle w:val="BodyText21"/>
              <w:spacing w:line="276" w:lineRule="auto"/>
              <w:jc w:val="right"/>
              <w:rPr>
                <w:rFonts w:ascii="Arial" w:hAnsi="Arial" w:cs="Arial"/>
                <w:b/>
                <w:sz w:val="20"/>
              </w:rPr>
            </w:pPr>
            <w:r w:rsidRPr="00BD0B86">
              <w:rPr>
                <w:rFonts w:ascii="Arial" w:hAnsi="Arial" w:cs="Arial"/>
                <w:b/>
                <w:sz w:val="20"/>
              </w:rPr>
              <w:t>VALOR TOTAL ESTIMADO (R$)</w:t>
            </w:r>
          </w:p>
        </w:tc>
        <w:tc>
          <w:tcPr>
            <w:tcW w:w="1675" w:type="dxa"/>
            <w:shd w:val="clear" w:color="auto" w:fill="D9D9D9" w:themeFill="background1" w:themeFillShade="D9"/>
          </w:tcPr>
          <w:p w14:paraId="7DECD3FE" w14:textId="77777777" w:rsidR="0010606F" w:rsidRPr="00BD0B86" w:rsidRDefault="0010606F" w:rsidP="00BD0B86">
            <w:pPr>
              <w:pStyle w:val="BodyText21"/>
              <w:spacing w:line="276" w:lineRule="auto"/>
              <w:jc w:val="center"/>
              <w:rPr>
                <w:rFonts w:ascii="Arial" w:hAnsi="Arial" w:cs="Arial"/>
                <w:sz w:val="20"/>
              </w:rPr>
            </w:pPr>
          </w:p>
        </w:tc>
      </w:tr>
    </w:tbl>
    <w:p w14:paraId="6654E063" w14:textId="77777777" w:rsidR="0010606F" w:rsidRPr="00BD0B86" w:rsidRDefault="0010606F" w:rsidP="00BD0B86">
      <w:pPr>
        <w:spacing w:before="120" w:after="120" w:line="276" w:lineRule="auto"/>
        <w:ind w:left="425"/>
        <w:jc w:val="both"/>
        <w:rPr>
          <w:rFonts w:cs="Arial"/>
          <w:bCs/>
          <w:iCs/>
          <w:szCs w:val="20"/>
        </w:rPr>
      </w:pPr>
    </w:p>
    <w:p w14:paraId="360FF091" w14:textId="77777777" w:rsidR="0070059F" w:rsidRPr="00BD0B86" w:rsidRDefault="006D4AB0" w:rsidP="00BD0B86">
      <w:pPr>
        <w:numPr>
          <w:ilvl w:val="1"/>
          <w:numId w:val="1"/>
        </w:numPr>
        <w:spacing w:before="120" w:after="120" w:line="276" w:lineRule="auto"/>
        <w:ind w:left="425"/>
        <w:jc w:val="both"/>
        <w:rPr>
          <w:rFonts w:cs="Arial"/>
          <w:szCs w:val="20"/>
        </w:rPr>
      </w:pPr>
      <w:r w:rsidRPr="00BD0B86">
        <w:rPr>
          <w:rFonts w:cs="Arial"/>
          <w:szCs w:val="20"/>
        </w:rPr>
        <w:t xml:space="preserve"> </w:t>
      </w:r>
      <w:r w:rsidR="0070059F" w:rsidRPr="00BD0B86">
        <w:rPr>
          <w:rFonts w:cs="Arial"/>
          <w:szCs w:val="20"/>
        </w:rPr>
        <w:t xml:space="preserve">No valor acima estão incluídas todas as despesas ordinárias diretas e indiretas decorrentes da execução </w:t>
      </w:r>
      <w:r w:rsidR="00784E51" w:rsidRPr="00BD0B86">
        <w:rPr>
          <w:rFonts w:cs="Arial"/>
          <w:szCs w:val="20"/>
        </w:rPr>
        <w:t>do objeto</w:t>
      </w:r>
      <w:r w:rsidR="0070059F" w:rsidRPr="00BD0B86">
        <w:rPr>
          <w:rFonts w:cs="Arial"/>
          <w:szCs w:val="20"/>
        </w:rPr>
        <w:t>, inclusive tributos e/ou impostos, encargos sociais, trabalhistas, previdenciários, fiscais e comerciais incidentes, taxa de administração, frete, seguro e outros necessários ao cumprimento integral do objeto da contratação.</w:t>
      </w:r>
    </w:p>
    <w:p w14:paraId="337E62D2" w14:textId="12906F0D" w:rsidR="004A61CF" w:rsidRPr="00BD0B86" w:rsidRDefault="004A61CF"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CLÁUSULA DÉCIMA</w:t>
      </w:r>
      <w:r w:rsidR="00CC2994" w:rsidRPr="00BD0B86">
        <w:rPr>
          <w:rFonts w:ascii="Arial" w:hAnsi="Arial" w:cs="Arial"/>
          <w:color w:val="auto"/>
          <w:sz w:val="20"/>
          <w:szCs w:val="20"/>
        </w:rPr>
        <w:t xml:space="preserve"> </w:t>
      </w:r>
      <w:r w:rsidR="0010606F" w:rsidRPr="00BD0B86">
        <w:rPr>
          <w:rFonts w:ascii="Arial" w:hAnsi="Arial" w:cs="Arial"/>
          <w:color w:val="auto"/>
          <w:sz w:val="20"/>
          <w:szCs w:val="20"/>
        </w:rPr>
        <w:t>SEXTA</w:t>
      </w:r>
      <w:r w:rsidRPr="00BD0B86">
        <w:rPr>
          <w:rFonts w:ascii="Arial" w:hAnsi="Arial" w:cs="Arial"/>
          <w:color w:val="auto"/>
          <w:sz w:val="20"/>
          <w:szCs w:val="20"/>
        </w:rPr>
        <w:t xml:space="preserve"> – DOTAÇÃO ORÇAMENTÁRIA</w:t>
      </w:r>
    </w:p>
    <w:p w14:paraId="12A1E58A" w14:textId="7B17843F" w:rsidR="004A61CF" w:rsidRPr="00BD0B86" w:rsidRDefault="004A61CF" w:rsidP="00BD0B86">
      <w:pPr>
        <w:numPr>
          <w:ilvl w:val="1"/>
          <w:numId w:val="1"/>
        </w:numPr>
        <w:spacing w:before="120" w:after="120" w:line="276" w:lineRule="auto"/>
        <w:ind w:left="425"/>
        <w:jc w:val="both"/>
        <w:rPr>
          <w:rFonts w:cs="Arial"/>
          <w:szCs w:val="20"/>
        </w:rPr>
      </w:pPr>
      <w:r w:rsidRPr="00BD0B86">
        <w:rPr>
          <w:rFonts w:cs="Arial"/>
          <w:szCs w:val="20"/>
        </w:rPr>
        <w:t>As despesas decorrentes desta contratação estão programadas em dotação orçamentária própria, prevista no orçamento da União, para o</w:t>
      </w:r>
      <w:r w:rsidR="004C53FD" w:rsidRPr="00BD0B86">
        <w:rPr>
          <w:rFonts w:cs="Arial"/>
          <w:szCs w:val="20"/>
        </w:rPr>
        <w:t>s</w:t>
      </w:r>
      <w:r w:rsidRPr="00BD0B86">
        <w:rPr>
          <w:rFonts w:cs="Arial"/>
          <w:szCs w:val="20"/>
        </w:rPr>
        <w:t xml:space="preserve"> exercício</w:t>
      </w:r>
      <w:r w:rsidR="004C53FD" w:rsidRPr="00BD0B86">
        <w:rPr>
          <w:rFonts w:cs="Arial"/>
          <w:szCs w:val="20"/>
        </w:rPr>
        <w:t>s de 2018 e 2019</w:t>
      </w:r>
      <w:r w:rsidRPr="00BD0B86">
        <w:rPr>
          <w:rFonts w:cs="Arial"/>
          <w:szCs w:val="20"/>
        </w:rPr>
        <w:t>, na classificação abaixo:</w:t>
      </w:r>
    </w:p>
    <w:p w14:paraId="67EF8B0A" w14:textId="2F1BC848" w:rsidR="004A61CF" w:rsidRPr="00BD0B86" w:rsidRDefault="004A61CF" w:rsidP="00BD0B86">
      <w:pPr>
        <w:spacing w:before="120" w:after="120" w:line="276" w:lineRule="auto"/>
        <w:ind w:left="1134"/>
        <w:jc w:val="both"/>
        <w:rPr>
          <w:rFonts w:cs="Arial"/>
          <w:szCs w:val="20"/>
        </w:rPr>
      </w:pPr>
      <w:r w:rsidRPr="00BD0B86">
        <w:rPr>
          <w:rFonts w:cs="Arial"/>
          <w:szCs w:val="20"/>
        </w:rPr>
        <w:t xml:space="preserve">Gestão/Unidade:  </w:t>
      </w:r>
      <w:r w:rsidR="004C53FD" w:rsidRPr="00BD0B86">
        <w:rPr>
          <w:rFonts w:cs="Arial"/>
          <w:szCs w:val="20"/>
        </w:rPr>
        <w:t>SPU</w:t>
      </w:r>
    </w:p>
    <w:p w14:paraId="6BB5E967" w14:textId="57DF4148" w:rsidR="004A61CF" w:rsidRPr="00BD0B86" w:rsidRDefault="004A61CF" w:rsidP="00BD0B86">
      <w:pPr>
        <w:spacing w:before="120" w:after="120" w:line="276" w:lineRule="auto"/>
        <w:ind w:left="1134"/>
        <w:jc w:val="both"/>
        <w:rPr>
          <w:rFonts w:cs="Arial"/>
          <w:szCs w:val="20"/>
        </w:rPr>
      </w:pPr>
      <w:r w:rsidRPr="00BD0B86">
        <w:rPr>
          <w:rFonts w:cs="Arial"/>
          <w:szCs w:val="20"/>
        </w:rPr>
        <w:t xml:space="preserve">Fonte: </w:t>
      </w:r>
      <w:r w:rsidR="004C53FD" w:rsidRPr="00BD0B86">
        <w:rPr>
          <w:rFonts w:cs="Arial"/>
          <w:szCs w:val="20"/>
        </w:rPr>
        <w:t>2100 e 0148</w:t>
      </w:r>
    </w:p>
    <w:p w14:paraId="3CC80E67" w14:textId="3064FFDF" w:rsidR="004A61CF" w:rsidRPr="00BD0B86" w:rsidRDefault="004A61CF" w:rsidP="00BD0B86">
      <w:pPr>
        <w:spacing w:before="120" w:after="120" w:line="276" w:lineRule="auto"/>
        <w:ind w:left="1134"/>
        <w:jc w:val="both"/>
        <w:rPr>
          <w:rFonts w:cs="Arial"/>
          <w:szCs w:val="20"/>
        </w:rPr>
      </w:pPr>
      <w:r w:rsidRPr="00BD0B86">
        <w:rPr>
          <w:rFonts w:cs="Arial"/>
          <w:szCs w:val="20"/>
        </w:rPr>
        <w:t xml:space="preserve">Programa de Trabalho:  </w:t>
      </w:r>
      <w:r w:rsidR="004C53FD" w:rsidRPr="00BD0B86">
        <w:rPr>
          <w:rFonts w:cs="Arial"/>
          <w:szCs w:val="20"/>
        </w:rPr>
        <w:t>04.127.2125.12NZ.0001.000</w:t>
      </w:r>
    </w:p>
    <w:p w14:paraId="61DD542A" w14:textId="7B910EFC" w:rsidR="004A61CF" w:rsidRPr="00BD0B86" w:rsidRDefault="004A61CF" w:rsidP="00BD0B86">
      <w:pPr>
        <w:spacing w:before="120" w:after="120" w:line="276" w:lineRule="auto"/>
        <w:ind w:left="1134"/>
        <w:jc w:val="both"/>
        <w:rPr>
          <w:rFonts w:cs="Arial"/>
          <w:szCs w:val="20"/>
        </w:rPr>
      </w:pPr>
      <w:r w:rsidRPr="00BD0B86">
        <w:rPr>
          <w:rFonts w:cs="Arial"/>
          <w:szCs w:val="20"/>
        </w:rPr>
        <w:t xml:space="preserve">Elemento de Despesa:  </w:t>
      </w:r>
      <w:r w:rsidR="004C53FD" w:rsidRPr="00BD0B86">
        <w:rPr>
          <w:rFonts w:cs="Arial"/>
          <w:szCs w:val="20"/>
        </w:rPr>
        <w:t>3.3.90.39.05</w:t>
      </w:r>
    </w:p>
    <w:p w14:paraId="1B8B5C9E" w14:textId="1EE0BF68" w:rsidR="004A61CF" w:rsidRPr="00BD0B86" w:rsidRDefault="004A61CF" w:rsidP="00BD0B86">
      <w:pPr>
        <w:spacing w:before="120" w:after="120" w:line="276" w:lineRule="auto"/>
        <w:ind w:left="1134"/>
        <w:jc w:val="both"/>
        <w:rPr>
          <w:rFonts w:cs="Arial"/>
          <w:szCs w:val="20"/>
        </w:rPr>
      </w:pPr>
      <w:r w:rsidRPr="00BD0B86">
        <w:rPr>
          <w:rFonts w:cs="Arial"/>
          <w:szCs w:val="20"/>
        </w:rPr>
        <w:t>PI:</w:t>
      </w:r>
      <w:r w:rsidR="004C53FD" w:rsidRPr="00BD0B86">
        <w:rPr>
          <w:rFonts w:cs="Arial"/>
          <w:szCs w:val="20"/>
        </w:rPr>
        <w:t xml:space="preserve"> 00161711300 -PMG</w:t>
      </w:r>
    </w:p>
    <w:p w14:paraId="360FF09D" w14:textId="22CF466B" w:rsidR="006E3CA5" w:rsidRPr="00BD0B86" w:rsidRDefault="0070059F"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lastRenderedPageBreak/>
        <w:t xml:space="preserve">CLÁUSULA </w:t>
      </w:r>
      <w:r w:rsidR="004A61CF" w:rsidRPr="00BD0B86">
        <w:rPr>
          <w:rFonts w:ascii="Arial" w:hAnsi="Arial" w:cs="Arial"/>
          <w:color w:val="auto"/>
          <w:sz w:val="20"/>
          <w:szCs w:val="20"/>
        </w:rPr>
        <w:t xml:space="preserve">DÉCIMA </w:t>
      </w:r>
      <w:r w:rsidR="0010606F" w:rsidRPr="00BD0B86">
        <w:rPr>
          <w:rFonts w:ascii="Arial" w:hAnsi="Arial" w:cs="Arial"/>
          <w:color w:val="auto"/>
          <w:sz w:val="20"/>
          <w:szCs w:val="20"/>
        </w:rPr>
        <w:t>OITAVA</w:t>
      </w:r>
      <w:r w:rsidRPr="00BD0B86">
        <w:rPr>
          <w:rFonts w:ascii="Arial" w:hAnsi="Arial" w:cs="Arial"/>
          <w:color w:val="auto"/>
          <w:sz w:val="20"/>
          <w:szCs w:val="20"/>
        </w:rPr>
        <w:t xml:space="preserve"> – </w:t>
      </w:r>
      <w:r w:rsidR="00CE3CA2" w:rsidRPr="00BD0B86">
        <w:rPr>
          <w:rFonts w:ascii="Arial" w:hAnsi="Arial" w:cs="Arial"/>
          <w:color w:val="auto"/>
          <w:sz w:val="20"/>
          <w:szCs w:val="20"/>
        </w:rPr>
        <w:t>REAJUSTE</w:t>
      </w:r>
    </w:p>
    <w:p w14:paraId="4855E88C" w14:textId="17822794" w:rsidR="00CE3CA2" w:rsidRPr="00FD577D" w:rsidRDefault="00FD577D" w:rsidP="00BD0B86">
      <w:pPr>
        <w:numPr>
          <w:ilvl w:val="1"/>
          <w:numId w:val="1"/>
        </w:numPr>
        <w:spacing w:before="120" w:after="120" w:line="276" w:lineRule="auto"/>
        <w:ind w:left="425"/>
        <w:jc w:val="both"/>
        <w:rPr>
          <w:rFonts w:cs="Arial"/>
          <w:bCs/>
          <w:iCs/>
          <w:szCs w:val="20"/>
        </w:rPr>
      </w:pPr>
      <w:r w:rsidRPr="00B43BBA">
        <w:rPr>
          <w:rFonts w:cs="Arial"/>
          <w:szCs w:val="20"/>
        </w:rPr>
        <w:t>Após o período de doze meses de vigência do contrato, na hipótese de sua eventual prorrogação, poderá ser admitido, para a manutenção do equilíbrio físico-financeiro, reajuste de preços para os serviços contratados utilizando-se a variação do IPCA (Índice de Preços ao Consumidor Amplo), ocorrida no período, o outro indicador que venha a substituir, calculado pelo Instituto Brasileiro de Geografia e Estatística(IBGE), acumulado em 12(doze) meses, adotando-se a seguinte fórmula</w:t>
      </w:r>
      <w:r>
        <w:rPr>
          <w:rFonts w:cs="Arial"/>
          <w:szCs w:val="20"/>
        </w:rPr>
        <w:t>.</w:t>
      </w:r>
    </w:p>
    <w:p w14:paraId="17118B4F" w14:textId="77777777" w:rsidR="00FD577D" w:rsidRPr="00FD577D" w:rsidRDefault="00FD577D" w:rsidP="00FD577D">
      <w:pPr>
        <w:pStyle w:val="tabelatextoalinhadoesquerda"/>
        <w:spacing w:before="0" w:beforeAutospacing="0" w:after="0" w:afterAutospacing="0" w:line="276" w:lineRule="auto"/>
        <w:ind w:left="426" w:right="60"/>
        <w:rPr>
          <w:rFonts w:ascii="Arial" w:hAnsi="Arial" w:cs="Arial"/>
          <w:i/>
          <w:sz w:val="20"/>
          <w:szCs w:val="20"/>
        </w:rPr>
      </w:pPr>
      <w:r w:rsidRPr="00FD577D">
        <w:rPr>
          <w:rFonts w:ascii="Arial" w:hAnsi="Arial" w:cs="Arial"/>
          <w:i/>
          <w:sz w:val="20"/>
          <w:szCs w:val="20"/>
        </w:rPr>
        <w:t>Fórmula de cálculo:</w:t>
      </w:r>
    </w:p>
    <w:p w14:paraId="171A2640" w14:textId="77777777" w:rsidR="00FD577D" w:rsidRPr="00FD577D" w:rsidRDefault="00FD577D" w:rsidP="00FD577D">
      <w:pPr>
        <w:pStyle w:val="tabelatextoalinhadoesquerda"/>
        <w:spacing w:before="0" w:beforeAutospacing="0" w:after="0" w:afterAutospacing="0" w:line="276" w:lineRule="auto"/>
        <w:ind w:left="426" w:right="60"/>
        <w:rPr>
          <w:rFonts w:ascii="Arial" w:hAnsi="Arial" w:cs="Arial"/>
          <w:i/>
          <w:sz w:val="20"/>
          <w:szCs w:val="20"/>
        </w:rPr>
      </w:pPr>
      <w:r w:rsidRPr="00FD577D">
        <w:rPr>
          <w:rFonts w:ascii="Arial" w:hAnsi="Arial" w:cs="Arial"/>
          <w:i/>
          <w:sz w:val="20"/>
          <w:szCs w:val="20"/>
        </w:rPr>
        <w:t>Pr = P + (P x V)</w:t>
      </w:r>
    </w:p>
    <w:p w14:paraId="613A22D7" w14:textId="77777777" w:rsidR="00FD577D" w:rsidRPr="00FD577D" w:rsidRDefault="00FD577D" w:rsidP="00FD577D">
      <w:pPr>
        <w:pStyle w:val="tabelatextoalinhadoesquerda"/>
        <w:spacing w:before="0" w:beforeAutospacing="0" w:after="0" w:afterAutospacing="0" w:line="276" w:lineRule="auto"/>
        <w:ind w:left="426" w:right="60"/>
        <w:rPr>
          <w:rFonts w:ascii="Arial" w:hAnsi="Arial" w:cs="Arial"/>
          <w:i/>
          <w:sz w:val="20"/>
          <w:szCs w:val="20"/>
        </w:rPr>
      </w:pPr>
      <w:r w:rsidRPr="00FD577D">
        <w:rPr>
          <w:rFonts w:ascii="Arial" w:hAnsi="Arial" w:cs="Arial"/>
          <w:i/>
          <w:sz w:val="20"/>
          <w:szCs w:val="20"/>
        </w:rPr>
        <w:t>Onde:</w:t>
      </w:r>
    </w:p>
    <w:p w14:paraId="0E5777C9" w14:textId="77777777" w:rsidR="00FD577D" w:rsidRPr="00FD577D" w:rsidRDefault="00FD577D" w:rsidP="00FD577D">
      <w:pPr>
        <w:pStyle w:val="tabelatextoalinhadoesquerda"/>
        <w:spacing w:before="0" w:beforeAutospacing="0" w:after="0" w:afterAutospacing="0" w:line="276" w:lineRule="auto"/>
        <w:ind w:left="426" w:right="60"/>
        <w:rPr>
          <w:rFonts w:ascii="Arial" w:hAnsi="Arial" w:cs="Arial"/>
          <w:i/>
          <w:sz w:val="20"/>
          <w:szCs w:val="20"/>
        </w:rPr>
      </w:pPr>
      <w:r w:rsidRPr="00FD577D">
        <w:rPr>
          <w:rFonts w:ascii="Arial" w:hAnsi="Arial" w:cs="Arial"/>
          <w:i/>
          <w:sz w:val="20"/>
          <w:szCs w:val="20"/>
        </w:rPr>
        <w:t>Pr = preço reajustado, ou preço novo;</w:t>
      </w:r>
    </w:p>
    <w:p w14:paraId="4C9B2027" w14:textId="77777777" w:rsidR="00FD577D" w:rsidRPr="00FD577D" w:rsidRDefault="00FD577D" w:rsidP="00FD577D">
      <w:pPr>
        <w:pStyle w:val="tabelatextoalinhadoesquerda"/>
        <w:spacing w:before="0" w:beforeAutospacing="0" w:after="0" w:afterAutospacing="0" w:line="276" w:lineRule="auto"/>
        <w:ind w:left="426" w:right="60"/>
        <w:rPr>
          <w:rFonts w:ascii="Arial" w:hAnsi="Arial" w:cs="Arial"/>
          <w:i/>
          <w:sz w:val="20"/>
          <w:szCs w:val="20"/>
        </w:rPr>
      </w:pPr>
      <w:r w:rsidRPr="00FD577D">
        <w:rPr>
          <w:rFonts w:ascii="Arial" w:hAnsi="Arial" w:cs="Arial"/>
          <w:i/>
          <w:sz w:val="20"/>
          <w:szCs w:val="20"/>
        </w:rPr>
        <w:t>P = preço atual (antes do reajuste);</w:t>
      </w:r>
    </w:p>
    <w:p w14:paraId="762D529A" w14:textId="77777777" w:rsidR="00FD577D" w:rsidRPr="00FD577D" w:rsidRDefault="00FD577D" w:rsidP="00FD577D">
      <w:pPr>
        <w:pStyle w:val="tabelatextoalinhadoesquerda"/>
        <w:spacing w:before="0" w:beforeAutospacing="0" w:after="0" w:afterAutospacing="0" w:line="276" w:lineRule="auto"/>
        <w:ind w:left="426" w:right="60"/>
        <w:rPr>
          <w:rFonts w:ascii="Arial" w:hAnsi="Arial" w:cs="Arial"/>
          <w:i/>
          <w:sz w:val="20"/>
          <w:szCs w:val="20"/>
        </w:rPr>
      </w:pPr>
      <w:r w:rsidRPr="00FD577D">
        <w:rPr>
          <w:rFonts w:ascii="Arial" w:hAnsi="Arial" w:cs="Arial"/>
          <w:i/>
          <w:sz w:val="20"/>
          <w:szCs w:val="20"/>
        </w:rPr>
        <w:t>V = variação percentual obtida na forma do subitem 9.1, desta Cláusula, de modo que (P x V) significa o acréscimo ou decréscimo de preço decorrente do reajuste.</w:t>
      </w:r>
    </w:p>
    <w:p w14:paraId="3C6D125A" w14:textId="77777777" w:rsidR="00FD577D" w:rsidRPr="00B43BBA" w:rsidRDefault="00FD577D" w:rsidP="00FD577D">
      <w:pPr>
        <w:numPr>
          <w:ilvl w:val="1"/>
          <w:numId w:val="1"/>
        </w:numPr>
        <w:spacing w:before="120" w:after="120" w:line="276" w:lineRule="auto"/>
        <w:ind w:left="425"/>
        <w:jc w:val="both"/>
        <w:rPr>
          <w:rFonts w:cs="Arial"/>
          <w:szCs w:val="20"/>
        </w:rPr>
      </w:pPr>
      <w:r w:rsidRPr="00B43BBA">
        <w:rPr>
          <w:rFonts w:cs="Arial"/>
          <w:szCs w:val="20"/>
        </w:rPr>
        <w:t>Os reajustes deverão ser precedidos de solicitação da con</w:t>
      </w:r>
      <w:bookmarkStart w:id="0" w:name="_GoBack"/>
      <w:bookmarkEnd w:id="0"/>
      <w:r w:rsidRPr="00B43BBA">
        <w:rPr>
          <w:rFonts w:cs="Arial"/>
          <w:szCs w:val="20"/>
        </w:rPr>
        <w:t>tratada.</w:t>
      </w:r>
    </w:p>
    <w:p w14:paraId="3F65E927" w14:textId="77777777" w:rsidR="00FD577D" w:rsidRPr="00B43BBA" w:rsidRDefault="00FD577D" w:rsidP="00FD577D">
      <w:pPr>
        <w:numPr>
          <w:ilvl w:val="1"/>
          <w:numId w:val="1"/>
        </w:numPr>
        <w:spacing w:before="120" w:after="120" w:line="276" w:lineRule="auto"/>
        <w:ind w:left="425"/>
        <w:jc w:val="both"/>
        <w:rPr>
          <w:rFonts w:cs="Arial"/>
          <w:szCs w:val="20"/>
        </w:rPr>
      </w:pPr>
      <w:r w:rsidRPr="00B43BBA">
        <w:rPr>
          <w:rFonts w:cs="Arial"/>
          <w:szCs w:val="20"/>
        </w:rPr>
        <w:t>A contratada poderá exercer, perante a Contratante, seu direito ao reajuste dos preços do contrato até a data da prorrogação contratual subsequente ou do encerramento do contrato vigente.</w:t>
      </w:r>
    </w:p>
    <w:p w14:paraId="43AE4A92" w14:textId="77777777" w:rsidR="00FD577D" w:rsidRPr="00B43BBA" w:rsidRDefault="00FD577D" w:rsidP="00FD577D">
      <w:pPr>
        <w:numPr>
          <w:ilvl w:val="1"/>
          <w:numId w:val="1"/>
        </w:numPr>
        <w:spacing w:before="120" w:after="120" w:line="276" w:lineRule="auto"/>
        <w:ind w:left="425"/>
        <w:jc w:val="both"/>
        <w:rPr>
          <w:rFonts w:cs="Arial"/>
          <w:szCs w:val="20"/>
        </w:rPr>
      </w:pPr>
      <w:r w:rsidRPr="00B43BBA">
        <w:rPr>
          <w:rFonts w:cs="Arial"/>
          <w:szCs w:val="20"/>
        </w:rPr>
        <w:t>Caso a contratada não solicite de forma tempestiva o reajuste e prorrogue ou deixe encerrar o contrato sem pleiteá-lo, ocorrerá a preclusão do direito de reajustar.</w:t>
      </w:r>
    </w:p>
    <w:p w14:paraId="106F8EDF" w14:textId="77777777" w:rsidR="00FD577D" w:rsidRPr="00B43BBA" w:rsidRDefault="00FD577D" w:rsidP="00FD577D">
      <w:pPr>
        <w:numPr>
          <w:ilvl w:val="1"/>
          <w:numId w:val="1"/>
        </w:numPr>
        <w:spacing w:before="120" w:after="120" w:line="276" w:lineRule="auto"/>
        <w:ind w:left="425"/>
        <w:jc w:val="both"/>
        <w:rPr>
          <w:rFonts w:cs="Arial"/>
          <w:szCs w:val="20"/>
        </w:rPr>
      </w:pPr>
      <w:r w:rsidRPr="00B43BBA">
        <w:rPr>
          <w:rFonts w:cs="Arial"/>
          <w:szCs w:val="20"/>
        </w:rPr>
        <w:t>Também ocorrerá a preclusão do direito ao reajuste se o pedido for formulado depois de extinto o contrato.</w:t>
      </w:r>
    </w:p>
    <w:p w14:paraId="360FF09F" w14:textId="4DF28919" w:rsidR="0070059F" w:rsidRPr="00BD0B86" w:rsidRDefault="0070059F"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4A61CF" w:rsidRPr="00BD0B86">
        <w:rPr>
          <w:rFonts w:ascii="Arial" w:hAnsi="Arial" w:cs="Arial"/>
          <w:color w:val="auto"/>
          <w:sz w:val="20"/>
          <w:szCs w:val="20"/>
        </w:rPr>
        <w:t xml:space="preserve">DÉCIMA </w:t>
      </w:r>
      <w:r w:rsidR="0010606F" w:rsidRPr="00BD0B86">
        <w:rPr>
          <w:rFonts w:ascii="Arial" w:hAnsi="Arial" w:cs="Arial"/>
          <w:color w:val="auto"/>
          <w:sz w:val="20"/>
          <w:szCs w:val="20"/>
        </w:rPr>
        <w:t>NONA</w:t>
      </w:r>
      <w:r w:rsidRPr="00BD0B86">
        <w:rPr>
          <w:rFonts w:ascii="Arial" w:hAnsi="Arial" w:cs="Arial"/>
          <w:color w:val="auto"/>
          <w:sz w:val="20"/>
          <w:szCs w:val="20"/>
        </w:rPr>
        <w:t xml:space="preserve"> – GARANTIA DE EXECUÇÃO</w:t>
      </w:r>
    </w:p>
    <w:p w14:paraId="360FF0A0" w14:textId="25D7C6BF" w:rsidR="009E57F9" w:rsidRPr="00BD0B86" w:rsidRDefault="00CC2FC2" w:rsidP="00BD0B86">
      <w:pPr>
        <w:pStyle w:val="PargrafodaLista"/>
        <w:numPr>
          <w:ilvl w:val="1"/>
          <w:numId w:val="1"/>
        </w:numPr>
        <w:spacing w:before="120" w:after="120" w:line="276" w:lineRule="auto"/>
        <w:ind w:left="425"/>
        <w:jc w:val="both"/>
        <w:rPr>
          <w:rFonts w:cs="Arial"/>
          <w:szCs w:val="20"/>
        </w:rPr>
      </w:pPr>
      <w:r w:rsidRPr="00BD0B86">
        <w:rPr>
          <w:rFonts w:cs="Arial"/>
          <w:szCs w:val="20"/>
        </w:rPr>
        <w:t>A CONTRATADA prestará garantia no valor de R$ ............... (.......................), na modalidade de .............................., correspondente a 5% (cinco por cento) de seu valor total, no prazo de.........................., observadas as condições previstas no Edital</w:t>
      </w:r>
      <w:r w:rsidR="009E57F9" w:rsidRPr="00BD0B86">
        <w:rPr>
          <w:rFonts w:cs="Arial"/>
          <w:szCs w:val="20"/>
        </w:rPr>
        <w:t>.</w:t>
      </w:r>
    </w:p>
    <w:p w14:paraId="360FF0AB" w14:textId="0E5925EA" w:rsidR="0070059F" w:rsidRPr="00BD0B86" w:rsidRDefault="0070059F"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10606F" w:rsidRPr="00BD0B86">
        <w:rPr>
          <w:rFonts w:ascii="Arial" w:hAnsi="Arial" w:cs="Arial"/>
          <w:color w:val="auto"/>
          <w:sz w:val="20"/>
          <w:szCs w:val="20"/>
        </w:rPr>
        <w:t>VIGÉSIMA</w:t>
      </w:r>
      <w:r w:rsidR="004615EA" w:rsidRPr="00BD0B86">
        <w:rPr>
          <w:rFonts w:ascii="Arial" w:hAnsi="Arial" w:cs="Arial"/>
          <w:color w:val="auto"/>
          <w:sz w:val="20"/>
          <w:szCs w:val="20"/>
        </w:rPr>
        <w:t xml:space="preserve"> </w:t>
      </w:r>
      <w:r w:rsidRPr="00BD0B86">
        <w:rPr>
          <w:rFonts w:ascii="Arial" w:hAnsi="Arial" w:cs="Arial"/>
          <w:color w:val="auto"/>
          <w:sz w:val="20"/>
          <w:szCs w:val="20"/>
        </w:rPr>
        <w:t>– RESCISÃO</w:t>
      </w:r>
    </w:p>
    <w:p w14:paraId="360FF0AC" w14:textId="77777777" w:rsidR="0070059F" w:rsidRPr="00BD0B86" w:rsidRDefault="0070059F" w:rsidP="00BD0B86">
      <w:pPr>
        <w:numPr>
          <w:ilvl w:val="1"/>
          <w:numId w:val="1"/>
        </w:numPr>
        <w:spacing w:before="120" w:after="120" w:line="276" w:lineRule="auto"/>
        <w:ind w:left="425"/>
        <w:jc w:val="both"/>
        <w:rPr>
          <w:rFonts w:cs="Arial"/>
          <w:szCs w:val="20"/>
        </w:rPr>
      </w:pPr>
      <w:r w:rsidRPr="00BD0B86">
        <w:rPr>
          <w:rFonts w:cs="Arial"/>
          <w:szCs w:val="20"/>
        </w:rPr>
        <w:t xml:space="preserve">O presente Termo de Contrato poderá ser rescindido nas hipóteses previstas no art. 78 da Lei nº 8.666, de 1993, com as consequências indicadas no art. 80 da mesma Lei, sem prejuízo da aplicação das sanções previstas </w:t>
      </w:r>
      <w:r w:rsidR="00E94260" w:rsidRPr="00BD0B86">
        <w:rPr>
          <w:rFonts w:cs="Arial"/>
          <w:szCs w:val="20"/>
        </w:rPr>
        <w:t>no Termo de Referência</w:t>
      </w:r>
      <w:r w:rsidR="00BC10CF" w:rsidRPr="00BD0B86">
        <w:rPr>
          <w:rFonts w:cs="Arial"/>
          <w:szCs w:val="20"/>
        </w:rPr>
        <w:t>, anexo do Edital</w:t>
      </w:r>
      <w:r w:rsidRPr="00BD0B86">
        <w:rPr>
          <w:rFonts w:cs="Arial"/>
          <w:szCs w:val="20"/>
        </w:rPr>
        <w:t>.</w:t>
      </w:r>
    </w:p>
    <w:p w14:paraId="360FF0AD" w14:textId="77777777" w:rsidR="0070059F" w:rsidRPr="00BD0B86" w:rsidRDefault="0070059F" w:rsidP="00BD0B86">
      <w:pPr>
        <w:numPr>
          <w:ilvl w:val="1"/>
          <w:numId w:val="1"/>
        </w:numPr>
        <w:spacing w:before="120" w:after="120" w:line="276" w:lineRule="auto"/>
        <w:ind w:left="425"/>
        <w:jc w:val="both"/>
        <w:rPr>
          <w:rFonts w:cs="Arial"/>
          <w:szCs w:val="20"/>
        </w:rPr>
      </w:pPr>
      <w:r w:rsidRPr="00BD0B86">
        <w:rPr>
          <w:rFonts w:cs="Arial"/>
          <w:szCs w:val="20"/>
        </w:rPr>
        <w:t>Os casos de rescisão contratual serão formalmente motivados, assegura</w:t>
      </w:r>
      <w:r w:rsidR="00BC10CF" w:rsidRPr="00BD0B86">
        <w:rPr>
          <w:rFonts w:cs="Arial"/>
          <w:szCs w:val="20"/>
        </w:rPr>
        <w:t>n</w:t>
      </w:r>
      <w:r w:rsidRPr="00BD0B86">
        <w:rPr>
          <w:rFonts w:cs="Arial"/>
          <w:szCs w:val="20"/>
        </w:rPr>
        <w:t>do-se à CONTRATADA o direito à prévia e ampla defesa.</w:t>
      </w:r>
    </w:p>
    <w:p w14:paraId="360FF0AE" w14:textId="77777777" w:rsidR="0070059F" w:rsidRPr="00BD0B86" w:rsidRDefault="0070059F" w:rsidP="00BD0B86">
      <w:pPr>
        <w:numPr>
          <w:ilvl w:val="1"/>
          <w:numId w:val="1"/>
        </w:numPr>
        <w:spacing w:before="120" w:after="120" w:line="276" w:lineRule="auto"/>
        <w:ind w:left="425"/>
        <w:jc w:val="both"/>
        <w:rPr>
          <w:rFonts w:cs="Arial"/>
          <w:szCs w:val="20"/>
        </w:rPr>
      </w:pPr>
      <w:r w:rsidRPr="00BD0B86">
        <w:rPr>
          <w:rFonts w:cs="Arial"/>
          <w:szCs w:val="20"/>
        </w:rPr>
        <w:t>A CONTRATADA reconhece os direitos da CONTRATANTE em caso de rescisão administrativa prevista no art. 77 da Lei nº 8.666, de 1993.</w:t>
      </w:r>
    </w:p>
    <w:p w14:paraId="360FF0AF" w14:textId="77777777" w:rsidR="00285215" w:rsidRPr="00BD0B86" w:rsidRDefault="00285215" w:rsidP="00BD0B86">
      <w:pPr>
        <w:numPr>
          <w:ilvl w:val="1"/>
          <w:numId w:val="1"/>
        </w:numPr>
        <w:spacing w:before="120" w:after="120" w:line="276" w:lineRule="auto"/>
        <w:ind w:left="425"/>
        <w:jc w:val="both"/>
        <w:rPr>
          <w:rFonts w:cs="Arial"/>
          <w:szCs w:val="20"/>
        </w:rPr>
      </w:pPr>
      <w:r w:rsidRPr="00BD0B86">
        <w:rPr>
          <w:rFonts w:cs="Arial"/>
          <w:szCs w:val="20"/>
        </w:rPr>
        <w:t xml:space="preserve">O termo de rescisão, sempre que possível, </w:t>
      </w:r>
      <w:r w:rsidR="00CB2B74" w:rsidRPr="00BD0B86">
        <w:rPr>
          <w:rFonts w:cs="Arial"/>
          <w:szCs w:val="20"/>
        </w:rPr>
        <w:t>será precedido:</w:t>
      </w:r>
    </w:p>
    <w:p w14:paraId="360FF0B0" w14:textId="77777777" w:rsidR="00285215" w:rsidRPr="00BD0B86" w:rsidRDefault="00285215" w:rsidP="00BD0B86">
      <w:pPr>
        <w:numPr>
          <w:ilvl w:val="2"/>
          <w:numId w:val="1"/>
        </w:numPr>
        <w:spacing w:before="120" w:after="120" w:line="276" w:lineRule="auto"/>
        <w:ind w:left="1134"/>
        <w:jc w:val="both"/>
        <w:rPr>
          <w:rFonts w:cs="Arial"/>
          <w:szCs w:val="20"/>
        </w:rPr>
      </w:pPr>
      <w:r w:rsidRPr="00BD0B86">
        <w:rPr>
          <w:rFonts w:cs="Arial"/>
          <w:szCs w:val="20"/>
        </w:rPr>
        <w:t>Balanço dos eventos contratuais já cumpridos ou parcialmente cumpridos;</w:t>
      </w:r>
    </w:p>
    <w:p w14:paraId="360FF0B1" w14:textId="77777777" w:rsidR="00285215" w:rsidRPr="00BD0B86" w:rsidRDefault="00285215" w:rsidP="00BD0B86">
      <w:pPr>
        <w:numPr>
          <w:ilvl w:val="2"/>
          <w:numId w:val="1"/>
        </w:numPr>
        <w:spacing w:before="120" w:after="120" w:line="276" w:lineRule="auto"/>
        <w:ind w:left="1134"/>
        <w:jc w:val="both"/>
        <w:rPr>
          <w:rFonts w:cs="Arial"/>
          <w:szCs w:val="20"/>
        </w:rPr>
      </w:pPr>
      <w:r w:rsidRPr="00BD0B86">
        <w:rPr>
          <w:rFonts w:cs="Arial"/>
          <w:szCs w:val="20"/>
        </w:rPr>
        <w:t>Relação dos pagamentos já efetuados e ainda devidos;</w:t>
      </w:r>
    </w:p>
    <w:p w14:paraId="360FF0B2" w14:textId="77777777" w:rsidR="00285215" w:rsidRPr="00BD0B86" w:rsidRDefault="00285215" w:rsidP="00BD0B86">
      <w:pPr>
        <w:numPr>
          <w:ilvl w:val="2"/>
          <w:numId w:val="1"/>
        </w:numPr>
        <w:spacing w:before="120" w:after="120" w:line="276" w:lineRule="auto"/>
        <w:ind w:left="1134"/>
        <w:jc w:val="both"/>
        <w:rPr>
          <w:rFonts w:cs="Arial"/>
          <w:szCs w:val="20"/>
        </w:rPr>
      </w:pPr>
      <w:r w:rsidRPr="00BD0B86">
        <w:rPr>
          <w:rFonts w:cs="Arial"/>
          <w:szCs w:val="20"/>
        </w:rPr>
        <w:t>Indenizações e multas.</w:t>
      </w:r>
    </w:p>
    <w:p w14:paraId="360FF0B3" w14:textId="006CB45F" w:rsidR="00A52E7C" w:rsidRPr="00BD0B86" w:rsidRDefault="00A52E7C"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10606F" w:rsidRPr="00BD0B86">
        <w:rPr>
          <w:rFonts w:ascii="Arial" w:hAnsi="Arial" w:cs="Arial"/>
          <w:color w:val="auto"/>
          <w:sz w:val="20"/>
          <w:szCs w:val="20"/>
        </w:rPr>
        <w:t>VIGÉSIMA PRIMEIRA</w:t>
      </w:r>
      <w:r w:rsidRPr="00BD0B86">
        <w:rPr>
          <w:rFonts w:ascii="Arial" w:hAnsi="Arial" w:cs="Arial"/>
          <w:color w:val="auto"/>
          <w:sz w:val="20"/>
          <w:szCs w:val="20"/>
        </w:rPr>
        <w:t xml:space="preserve"> – VEDAÇÕES</w:t>
      </w:r>
    </w:p>
    <w:p w14:paraId="360FF0B4" w14:textId="77777777" w:rsidR="00A52E7C" w:rsidRPr="00BD0B86" w:rsidRDefault="00BC10CF" w:rsidP="00BD0B86">
      <w:pPr>
        <w:numPr>
          <w:ilvl w:val="1"/>
          <w:numId w:val="1"/>
        </w:numPr>
        <w:spacing w:before="120" w:after="120" w:line="276" w:lineRule="auto"/>
        <w:ind w:left="425"/>
        <w:jc w:val="both"/>
        <w:rPr>
          <w:rFonts w:cs="Arial"/>
          <w:szCs w:val="20"/>
        </w:rPr>
      </w:pPr>
      <w:r w:rsidRPr="00BD0B86">
        <w:rPr>
          <w:rFonts w:cs="Arial"/>
          <w:szCs w:val="20"/>
        </w:rPr>
        <w:t>É vedado à CONTRATADA</w:t>
      </w:r>
      <w:r w:rsidR="00A52E7C" w:rsidRPr="00BD0B86">
        <w:rPr>
          <w:rFonts w:cs="Arial"/>
          <w:szCs w:val="20"/>
        </w:rPr>
        <w:t>:</w:t>
      </w:r>
    </w:p>
    <w:p w14:paraId="360FF0B5" w14:textId="77777777" w:rsidR="00BC10CF" w:rsidRPr="00BD0B86" w:rsidRDefault="009E57F9" w:rsidP="00BD0B86">
      <w:pPr>
        <w:numPr>
          <w:ilvl w:val="2"/>
          <w:numId w:val="1"/>
        </w:numPr>
        <w:spacing w:before="120" w:after="120" w:line="276" w:lineRule="auto"/>
        <w:ind w:left="1134"/>
        <w:jc w:val="both"/>
        <w:rPr>
          <w:rFonts w:cs="Arial"/>
          <w:szCs w:val="20"/>
        </w:rPr>
      </w:pPr>
      <w:r w:rsidRPr="00BD0B86">
        <w:rPr>
          <w:rFonts w:cs="Arial"/>
          <w:szCs w:val="20"/>
        </w:rPr>
        <w:t>C</w:t>
      </w:r>
      <w:r w:rsidR="00BC10CF" w:rsidRPr="00BD0B86">
        <w:rPr>
          <w:rFonts w:cs="Arial"/>
          <w:szCs w:val="20"/>
        </w:rPr>
        <w:t>aucionar ou utilizar este Termo de Contrato para qualquer operaç</w:t>
      </w:r>
      <w:r w:rsidR="00A52E7C" w:rsidRPr="00BD0B86">
        <w:rPr>
          <w:rFonts w:cs="Arial"/>
          <w:szCs w:val="20"/>
        </w:rPr>
        <w:t>ão financeira;</w:t>
      </w:r>
    </w:p>
    <w:p w14:paraId="360FF0B6" w14:textId="77777777" w:rsidR="00A52E7C" w:rsidRPr="00BD0B86" w:rsidRDefault="009E57F9" w:rsidP="00BD0B86">
      <w:pPr>
        <w:numPr>
          <w:ilvl w:val="2"/>
          <w:numId w:val="1"/>
        </w:numPr>
        <w:spacing w:before="120" w:after="120" w:line="276" w:lineRule="auto"/>
        <w:ind w:left="1134"/>
        <w:jc w:val="both"/>
        <w:rPr>
          <w:rFonts w:cs="Arial"/>
          <w:szCs w:val="20"/>
        </w:rPr>
      </w:pPr>
      <w:r w:rsidRPr="00BD0B86">
        <w:rPr>
          <w:rFonts w:cs="Arial"/>
          <w:szCs w:val="20"/>
        </w:rPr>
        <w:lastRenderedPageBreak/>
        <w:t>I</w:t>
      </w:r>
      <w:r w:rsidR="00A52E7C" w:rsidRPr="00BD0B86">
        <w:rPr>
          <w:rFonts w:cs="Arial"/>
          <w:szCs w:val="20"/>
        </w:rPr>
        <w:t>nterromper a execução dos serviços sob alegação de inadimplemento por parte da CONTRATANTE, salvo nos casos previstos em lei.</w:t>
      </w:r>
    </w:p>
    <w:p w14:paraId="360FF0B7" w14:textId="65505389" w:rsidR="000D6C4C" w:rsidRPr="00BD0B86" w:rsidRDefault="000D6C4C"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060448" w:rsidRPr="00BD0B86">
        <w:rPr>
          <w:rFonts w:ascii="Arial" w:hAnsi="Arial" w:cs="Arial"/>
          <w:color w:val="auto"/>
          <w:sz w:val="20"/>
          <w:szCs w:val="20"/>
        </w:rPr>
        <w:t>VIGÉSIMA</w:t>
      </w:r>
      <w:r w:rsidR="0010606F" w:rsidRPr="00BD0B86">
        <w:rPr>
          <w:rFonts w:ascii="Arial" w:hAnsi="Arial" w:cs="Arial"/>
          <w:color w:val="auto"/>
          <w:sz w:val="20"/>
          <w:szCs w:val="20"/>
        </w:rPr>
        <w:t xml:space="preserve"> SEGUNDA</w:t>
      </w:r>
      <w:r w:rsidR="00060448" w:rsidRPr="00BD0B86">
        <w:rPr>
          <w:rFonts w:ascii="Arial" w:hAnsi="Arial" w:cs="Arial"/>
          <w:color w:val="auto"/>
          <w:sz w:val="20"/>
          <w:szCs w:val="20"/>
        </w:rPr>
        <w:t xml:space="preserve"> </w:t>
      </w:r>
      <w:r w:rsidRPr="00BD0B86">
        <w:rPr>
          <w:rFonts w:ascii="Arial" w:hAnsi="Arial" w:cs="Arial"/>
          <w:color w:val="auto"/>
          <w:sz w:val="20"/>
          <w:szCs w:val="20"/>
        </w:rPr>
        <w:t>– ALTERAÇÕES</w:t>
      </w:r>
    </w:p>
    <w:p w14:paraId="360FF0B8" w14:textId="6CFC7D56" w:rsidR="000D6C4C" w:rsidRPr="00BD0B86" w:rsidRDefault="000D6C4C" w:rsidP="00BD0B86">
      <w:pPr>
        <w:numPr>
          <w:ilvl w:val="1"/>
          <w:numId w:val="1"/>
        </w:numPr>
        <w:spacing w:before="120" w:after="120" w:line="276" w:lineRule="auto"/>
        <w:ind w:left="425"/>
        <w:jc w:val="both"/>
        <w:rPr>
          <w:rFonts w:cs="Arial"/>
          <w:szCs w:val="20"/>
        </w:rPr>
      </w:pPr>
      <w:r w:rsidRPr="00BD0B86">
        <w:rPr>
          <w:rFonts w:cs="Arial"/>
          <w:szCs w:val="20"/>
        </w:rPr>
        <w:t>Eventuais alterações contratuais reger-se-ão pela disciplina do art. 65 da Lei nº 8.666, de 1993</w:t>
      </w:r>
      <w:r w:rsidR="00F92BB4" w:rsidRPr="00BD0B86">
        <w:rPr>
          <w:rFonts w:cs="Arial"/>
          <w:szCs w:val="20"/>
        </w:rPr>
        <w:t>, bem como do ANEXO X da IN n. 05, de 2017.</w:t>
      </w:r>
    </w:p>
    <w:p w14:paraId="360FF0B9" w14:textId="77777777" w:rsidR="000D6C4C" w:rsidRPr="00BD0B86" w:rsidRDefault="000D6C4C" w:rsidP="00BD0B86">
      <w:pPr>
        <w:numPr>
          <w:ilvl w:val="1"/>
          <w:numId w:val="1"/>
        </w:numPr>
        <w:spacing w:before="120" w:after="120" w:line="276" w:lineRule="auto"/>
        <w:ind w:left="425"/>
        <w:jc w:val="both"/>
        <w:rPr>
          <w:rFonts w:cs="Arial"/>
          <w:szCs w:val="20"/>
        </w:rPr>
      </w:pPr>
      <w:r w:rsidRPr="00BD0B86">
        <w:rPr>
          <w:rFonts w:cs="Arial"/>
          <w:szCs w:val="20"/>
        </w:rPr>
        <w:t>A CONTRATADA é obrigada a aceitar, nas mesmas condições contratuais, os acréscimos ou supressões que se fizerem necessários, até o limite de 25% (vinte e cinco por cento) do valor inicial atualizado do contrato.</w:t>
      </w:r>
    </w:p>
    <w:p w14:paraId="360FF0BA" w14:textId="77777777" w:rsidR="000D6C4C" w:rsidRPr="00BD0B86" w:rsidRDefault="000D6C4C" w:rsidP="00BD0B86">
      <w:pPr>
        <w:numPr>
          <w:ilvl w:val="1"/>
          <w:numId w:val="1"/>
        </w:numPr>
        <w:spacing w:before="120" w:after="120" w:line="276" w:lineRule="auto"/>
        <w:ind w:left="425"/>
        <w:jc w:val="both"/>
        <w:rPr>
          <w:rFonts w:cs="Arial"/>
          <w:szCs w:val="20"/>
        </w:rPr>
      </w:pPr>
      <w:r w:rsidRPr="00BD0B86">
        <w:rPr>
          <w:rFonts w:cs="Arial"/>
          <w:szCs w:val="20"/>
        </w:rPr>
        <w:t>As supressões resultantes de acordo celebrado entre as contratantes poderão exceder o limite de 25% (vinte e cinco por cento) do valor inicial atualizado do contrato.</w:t>
      </w:r>
    </w:p>
    <w:p w14:paraId="360FF0BB" w14:textId="3504D7A4" w:rsidR="003E7A9C" w:rsidRPr="00BD0B86" w:rsidRDefault="003E7A9C"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 xml:space="preserve">CLÁUSULA </w:t>
      </w:r>
      <w:r w:rsidR="00060448" w:rsidRPr="00BD0B86">
        <w:rPr>
          <w:rFonts w:ascii="Arial" w:hAnsi="Arial" w:cs="Arial"/>
          <w:color w:val="auto"/>
          <w:sz w:val="20"/>
          <w:szCs w:val="20"/>
        </w:rPr>
        <w:t>VI</w:t>
      </w:r>
      <w:r w:rsidR="00CC2994" w:rsidRPr="00BD0B86">
        <w:rPr>
          <w:rFonts w:ascii="Arial" w:hAnsi="Arial" w:cs="Arial"/>
          <w:color w:val="auto"/>
          <w:sz w:val="20"/>
          <w:szCs w:val="20"/>
        </w:rPr>
        <w:t xml:space="preserve">GÉSIMA </w:t>
      </w:r>
      <w:r w:rsidR="0010606F" w:rsidRPr="00BD0B86">
        <w:rPr>
          <w:rFonts w:ascii="Arial" w:hAnsi="Arial" w:cs="Arial"/>
          <w:color w:val="auto"/>
          <w:sz w:val="20"/>
          <w:szCs w:val="20"/>
        </w:rPr>
        <w:t>TERCEIRA</w:t>
      </w:r>
      <w:r w:rsidRPr="00BD0B86">
        <w:rPr>
          <w:rFonts w:ascii="Arial" w:hAnsi="Arial" w:cs="Arial"/>
          <w:color w:val="auto"/>
          <w:sz w:val="20"/>
          <w:szCs w:val="20"/>
        </w:rPr>
        <w:t xml:space="preserve"> – DOS CASOS OMISSOS</w:t>
      </w:r>
    </w:p>
    <w:p w14:paraId="360FF0BC" w14:textId="77777777" w:rsidR="003E7A9C" w:rsidRPr="00BD0B86" w:rsidRDefault="003E7A9C" w:rsidP="00BD0B86">
      <w:pPr>
        <w:numPr>
          <w:ilvl w:val="1"/>
          <w:numId w:val="1"/>
        </w:numPr>
        <w:spacing w:before="120" w:after="120" w:line="276" w:lineRule="auto"/>
        <w:ind w:left="425"/>
        <w:jc w:val="both"/>
        <w:rPr>
          <w:rFonts w:cs="Arial"/>
          <w:szCs w:val="20"/>
        </w:rPr>
      </w:pPr>
      <w:r w:rsidRPr="00BD0B86">
        <w:rPr>
          <w:rFonts w:cs="Arial"/>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360FF0BD" w14:textId="1F23E84F" w:rsidR="0070059F" w:rsidRPr="00BD0B86" w:rsidRDefault="000D6C4C"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C</w:t>
      </w:r>
      <w:r w:rsidR="0070059F" w:rsidRPr="00BD0B86">
        <w:rPr>
          <w:rFonts w:ascii="Arial" w:hAnsi="Arial" w:cs="Arial"/>
          <w:color w:val="auto"/>
          <w:sz w:val="20"/>
          <w:szCs w:val="20"/>
        </w:rPr>
        <w:t xml:space="preserve">LÁUSULA </w:t>
      </w:r>
      <w:r w:rsidR="00060448" w:rsidRPr="00BD0B86">
        <w:rPr>
          <w:rFonts w:ascii="Arial" w:hAnsi="Arial" w:cs="Arial"/>
          <w:color w:val="auto"/>
          <w:sz w:val="20"/>
          <w:szCs w:val="20"/>
        </w:rPr>
        <w:t xml:space="preserve">VIGÉSIMA </w:t>
      </w:r>
      <w:r w:rsidR="0010606F" w:rsidRPr="00BD0B86">
        <w:rPr>
          <w:rFonts w:ascii="Arial" w:hAnsi="Arial" w:cs="Arial"/>
          <w:color w:val="auto"/>
          <w:sz w:val="20"/>
          <w:szCs w:val="20"/>
        </w:rPr>
        <w:t>QUARTA</w:t>
      </w:r>
      <w:r w:rsidR="0070059F" w:rsidRPr="00BD0B86">
        <w:rPr>
          <w:rFonts w:ascii="Arial" w:hAnsi="Arial" w:cs="Arial"/>
          <w:color w:val="auto"/>
          <w:sz w:val="20"/>
          <w:szCs w:val="20"/>
        </w:rPr>
        <w:t xml:space="preserve"> – PUBLICAÇÃO</w:t>
      </w:r>
    </w:p>
    <w:p w14:paraId="360FF0BE" w14:textId="77777777" w:rsidR="000D6C4C" w:rsidRPr="00BD0B86" w:rsidRDefault="00B72B3F" w:rsidP="00BD0B86">
      <w:pPr>
        <w:numPr>
          <w:ilvl w:val="1"/>
          <w:numId w:val="1"/>
        </w:numPr>
        <w:spacing w:before="120" w:after="120" w:line="276" w:lineRule="auto"/>
        <w:ind w:left="425"/>
        <w:jc w:val="both"/>
        <w:rPr>
          <w:rFonts w:cs="Arial"/>
          <w:szCs w:val="20"/>
        </w:rPr>
      </w:pPr>
      <w:r w:rsidRPr="00BD0B86">
        <w:rPr>
          <w:rFonts w:cs="Arial"/>
          <w:szCs w:val="20"/>
        </w:rPr>
        <w:t>I</w:t>
      </w:r>
      <w:r w:rsidR="0070059F" w:rsidRPr="00BD0B86">
        <w:rPr>
          <w:rFonts w:cs="Arial"/>
          <w:szCs w:val="20"/>
        </w:rPr>
        <w:t>ncumbirá à CONTRATANTE providenciar a publicação deste instrumento, por extrato, no Diário Oficial da União, no prazo previsto na Lei nº 8.666, de 1993.</w:t>
      </w:r>
    </w:p>
    <w:p w14:paraId="360FF0BF" w14:textId="26FE027C" w:rsidR="0070059F" w:rsidRPr="00BD0B86" w:rsidRDefault="000D6C4C" w:rsidP="00BD0B86">
      <w:pPr>
        <w:pStyle w:val="Nivel01"/>
        <w:numPr>
          <w:ilvl w:val="0"/>
          <w:numId w:val="1"/>
        </w:numPr>
        <w:spacing w:line="276" w:lineRule="auto"/>
        <w:ind w:left="0"/>
        <w:rPr>
          <w:rFonts w:ascii="Arial" w:hAnsi="Arial" w:cs="Arial"/>
          <w:color w:val="auto"/>
          <w:sz w:val="20"/>
          <w:szCs w:val="20"/>
        </w:rPr>
      </w:pPr>
      <w:r w:rsidRPr="00BD0B86">
        <w:rPr>
          <w:rFonts w:ascii="Arial" w:hAnsi="Arial" w:cs="Arial"/>
          <w:color w:val="auto"/>
          <w:sz w:val="20"/>
          <w:szCs w:val="20"/>
        </w:rPr>
        <w:t>CL</w:t>
      </w:r>
      <w:r w:rsidR="0070059F" w:rsidRPr="00BD0B86">
        <w:rPr>
          <w:rFonts w:ascii="Arial" w:hAnsi="Arial" w:cs="Arial"/>
          <w:color w:val="auto"/>
          <w:sz w:val="20"/>
          <w:szCs w:val="20"/>
        </w:rPr>
        <w:t xml:space="preserve">ÁUSULA </w:t>
      </w:r>
      <w:r w:rsidR="00525D80" w:rsidRPr="00BD0B86">
        <w:rPr>
          <w:rFonts w:ascii="Arial" w:hAnsi="Arial" w:cs="Arial"/>
          <w:color w:val="auto"/>
          <w:sz w:val="20"/>
          <w:szCs w:val="20"/>
        </w:rPr>
        <w:t>VIGÉSIMA</w:t>
      </w:r>
      <w:r w:rsidR="00CC2994" w:rsidRPr="00BD0B86">
        <w:rPr>
          <w:rFonts w:ascii="Arial" w:hAnsi="Arial" w:cs="Arial"/>
          <w:color w:val="auto"/>
          <w:sz w:val="20"/>
          <w:szCs w:val="20"/>
        </w:rPr>
        <w:t xml:space="preserve"> </w:t>
      </w:r>
      <w:r w:rsidR="0010606F" w:rsidRPr="00BD0B86">
        <w:rPr>
          <w:rFonts w:ascii="Arial" w:hAnsi="Arial" w:cs="Arial"/>
          <w:color w:val="auto"/>
          <w:sz w:val="20"/>
          <w:szCs w:val="20"/>
        </w:rPr>
        <w:t>QUINTA</w:t>
      </w:r>
      <w:r w:rsidR="0070059F" w:rsidRPr="00BD0B86">
        <w:rPr>
          <w:rFonts w:ascii="Arial" w:hAnsi="Arial" w:cs="Arial"/>
          <w:color w:val="auto"/>
          <w:sz w:val="20"/>
          <w:szCs w:val="20"/>
        </w:rPr>
        <w:t xml:space="preserve"> – FORO</w:t>
      </w:r>
    </w:p>
    <w:p w14:paraId="360FF0C0" w14:textId="12413FC3" w:rsidR="0070059F" w:rsidRPr="00BD0B86" w:rsidRDefault="00CC2FC2" w:rsidP="00BD0B86">
      <w:pPr>
        <w:numPr>
          <w:ilvl w:val="1"/>
          <w:numId w:val="1"/>
        </w:numPr>
        <w:spacing w:before="120" w:after="120" w:line="276" w:lineRule="auto"/>
        <w:ind w:left="425"/>
        <w:jc w:val="both"/>
        <w:rPr>
          <w:rFonts w:cs="Arial"/>
          <w:szCs w:val="20"/>
        </w:rPr>
      </w:pPr>
      <w:r w:rsidRPr="00BD0B86">
        <w:rPr>
          <w:rFonts w:cs="Arial"/>
          <w:szCs w:val="20"/>
        </w:rPr>
        <w:t>O Foro para solucionar os litígios que decorrerem da execução deste Termo de Contrato será o da Seção Judiciária do Distrito Federal - Justiça Federal</w:t>
      </w:r>
      <w:r w:rsidR="0070059F" w:rsidRPr="00BD0B86">
        <w:rPr>
          <w:rFonts w:cs="Arial"/>
          <w:szCs w:val="20"/>
        </w:rPr>
        <w:t>.</w:t>
      </w:r>
    </w:p>
    <w:p w14:paraId="360FF0C1" w14:textId="77777777" w:rsidR="0070059F" w:rsidRPr="00BD0B86" w:rsidRDefault="0070059F" w:rsidP="00BD0B86">
      <w:pPr>
        <w:spacing w:after="120" w:line="276" w:lineRule="auto"/>
        <w:ind w:right="-15" w:firstLine="540"/>
        <w:jc w:val="both"/>
        <w:rPr>
          <w:rFonts w:cs="Arial"/>
          <w:szCs w:val="20"/>
        </w:rPr>
      </w:pPr>
    </w:p>
    <w:p w14:paraId="360FF0C2" w14:textId="77777777" w:rsidR="0070059F" w:rsidRPr="00BD0B86" w:rsidRDefault="0070059F" w:rsidP="00BD0B86">
      <w:pPr>
        <w:spacing w:before="120" w:after="120" w:line="276" w:lineRule="auto"/>
        <w:jc w:val="both"/>
        <w:rPr>
          <w:rFonts w:cs="Arial"/>
          <w:szCs w:val="20"/>
        </w:rPr>
      </w:pPr>
      <w:r w:rsidRPr="00BD0B86">
        <w:rPr>
          <w:rFonts w:cs="Arial"/>
          <w:szCs w:val="20"/>
        </w:rPr>
        <w:t xml:space="preserve">Para firmeza e validade do pactuado, o presente Termo de Contrato foi lavrado em duas (duas) vias de igual teor, que, depois de lido e achado em ordem, vai assinado pelos contraentes. </w:t>
      </w:r>
    </w:p>
    <w:p w14:paraId="360FF0C3" w14:textId="77777777" w:rsidR="0070059F" w:rsidRPr="00BD0B86" w:rsidRDefault="0070059F" w:rsidP="00BD0B86">
      <w:pPr>
        <w:spacing w:after="120" w:line="276" w:lineRule="auto"/>
        <w:ind w:right="-15"/>
        <w:jc w:val="both"/>
        <w:rPr>
          <w:rFonts w:cs="Arial"/>
          <w:szCs w:val="20"/>
        </w:rPr>
      </w:pPr>
      <w:r w:rsidRPr="00BD0B86">
        <w:rPr>
          <w:rFonts w:cs="Arial"/>
          <w:szCs w:val="20"/>
        </w:rPr>
        <w:t>...........................................,  .......... de.......................................... de 20.....</w:t>
      </w:r>
    </w:p>
    <w:p w14:paraId="360FF0C4" w14:textId="77777777" w:rsidR="0070059F" w:rsidRPr="00BD0B86" w:rsidRDefault="0070059F" w:rsidP="00BD0B86">
      <w:pPr>
        <w:spacing w:after="120" w:line="276" w:lineRule="auto"/>
        <w:jc w:val="both"/>
        <w:rPr>
          <w:rFonts w:cs="Arial"/>
          <w:bCs/>
          <w:szCs w:val="20"/>
        </w:rPr>
      </w:pPr>
    </w:p>
    <w:p w14:paraId="360FF0C5" w14:textId="77777777" w:rsidR="0070059F" w:rsidRPr="00BD0B86" w:rsidRDefault="0070059F" w:rsidP="00BD0B86">
      <w:pPr>
        <w:spacing w:after="120" w:line="276" w:lineRule="auto"/>
        <w:jc w:val="center"/>
        <w:rPr>
          <w:rFonts w:cs="Arial"/>
          <w:bCs/>
          <w:szCs w:val="20"/>
        </w:rPr>
      </w:pPr>
      <w:r w:rsidRPr="00BD0B86">
        <w:rPr>
          <w:rFonts w:cs="Arial"/>
          <w:bCs/>
          <w:szCs w:val="20"/>
        </w:rPr>
        <w:t>_________________________</w:t>
      </w:r>
    </w:p>
    <w:p w14:paraId="360FF0C6" w14:textId="77777777" w:rsidR="0070059F" w:rsidRPr="00BD0B86" w:rsidRDefault="002F7D6A" w:rsidP="00BD0B86">
      <w:pPr>
        <w:spacing w:after="120" w:line="276" w:lineRule="auto"/>
        <w:jc w:val="center"/>
        <w:rPr>
          <w:rFonts w:cs="Arial"/>
          <w:bCs/>
          <w:szCs w:val="20"/>
        </w:rPr>
      </w:pPr>
      <w:r w:rsidRPr="00BD0B86">
        <w:rPr>
          <w:rFonts w:cs="Arial"/>
          <w:bCs/>
          <w:szCs w:val="20"/>
        </w:rPr>
        <w:t xml:space="preserve">Representante </w:t>
      </w:r>
      <w:r w:rsidR="0070059F" w:rsidRPr="00BD0B86">
        <w:rPr>
          <w:rFonts w:cs="Arial"/>
          <w:bCs/>
          <w:szCs w:val="20"/>
        </w:rPr>
        <w:t>legal da CONTRATANTE</w:t>
      </w:r>
    </w:p>
    <w:p w14:paraId="360FF0C7" w14:textId="77777777" w:rsidR="0070059F" w:rsidRPr="00BD0B86" w:rsidRDefault="0070059F" w:rsidP="00BD0B86">
      <w:pPr>
        <w:spacing w:after="120" w:line="276" w:lineRule="auto"/>
        <w:jc w:val="center"/>
        <w:rPr>
          <w:rFonts w:cs="Arial"/>
          <w:szCs w:val="20"/>
        </w:rPr>
      </w:pPr>
      <w:r w:rsidRPr="00BD0B86">
        <w:rPr>
          <w:rFonts w:cs="Arial"/>
          <w:szCs w:val="20"/>
        </w:rPr>
        <w:t>_________________________</w:t>
      </w:r>
    </w:p>
    <w:p w14:paraId="360FF0C8" w14:textId="77777777" w:rsidR="0070059F" w:rsidRPr="00BD0B86" w:rsidRDefault="002F7D6A" w:rsidP="00BD0B86">
      <w:pPr>
        <w:spacing w:after="120" w:line="276" w:lineRule="auto"/>
        <w:jc w:val="center"/>
        <w:rPr>
          <w:rFonts w:cs="Arial"/>
          <w:szCs w:val="20"/>
        </w:rPr>
      </w:pPr>
      <w:r w:rsidRPr="00BD0B86">
        <w:rPr>
          <w:rFonts w:cs="Arial"/>
          <w:bCs/>
          <w:szCs w:val="20"/>
        </w:rPr>
        <w:t>Representante</w:t>
      </w:r>
      <w:r w:rsidRPr="00BD0B86">
        <w:rPr>
          <w:rFonts w:cs="Arial"/>
          <w:szCs w:val="20"/>
        </w:rPr>
        <w:t xml:space="preserve"> </w:t>
      </w:r>
      <w:r w:rsidR="0070059F" w:rsidRPr="00BD0B86">
        <w:rPr>
          <w:rFonts w:cs="Arial"/>
          <w:szCs w:val="20"/>
        </w:rPr>
        <w:t>legal da CONTRATADA</w:t>
      </w:r>
    </w:p>
    <w:p w14:paraId="360FF0C9" w14:textId="77777777" w:rsidR="009E57F9" w:rsidRPr="00BD0B86" w:rsidRDefault="009E57F9" w:rsidP="00BD0B86">
      <w:pPr>
        <w:spacing w:after="120" w:line="276" w:lineRule="auto"/>
        <w:jc w:val="both"/>
        <w:rPr>
          <w:rFonts w:cs="Arial"/>
          <w:szCs w:val="20"/>
        </w:rPr>
      </w:pPr>
    </w:p>
    <w:p w14:paraId="360FF0CA" w14:textId="77777777" w:rsidR="009E57F9" w:rsidRPr="00BD0B86" w:rsidRDefault="009E57F9" w:rsidP="00BD0B86">
      <w:pPr>
        <w:spacing w:after="120" w:line="276" w:lineRule="auto"/>
        <w:jc w:val="both"/>
        <w:rPr>
          <w:rFonts w:cs="Arial"/>
          <w:szCs w:val="20"/>
        </w:rPr>
      </w:pPr>
    </w:p>
    <w:p w14:paraId="34D95AAD" w14:textId="77777777" w:rsidR="009A1E19" w:rsidRPr="00BD0B86" w:rsidRDefault="009A1E19" w:rsidP="00BD0B86">
      <w:pPr>
        <w:spacing w:after="120" w:line="276" w:lineRule="auto"/>
        <w:jc w:val="both"/>
        <w:rPr>
          <w:rFonts w:cs="Arial"/>
          <w:szCs w:val="20"/>
        </w:rPr>
      </w:pPr>
    </w:p>
    <w:p w14:paraId="360FF0CB" w14:textId="77777777" w:rsidR="0070059F" w:rsidRPr="00BD0B86" w:rsidRDefault="0070059F" w:rsidP="00BD0B86">
      <w:pPr>
        <w:spacing w:after="120" w:line="276" w:lineRule="auto"/>
        <w:jc w:val="both"/>
        <w:rPr>
          <w:rFonts w:cs="Arial"/>
          <w:szCs w:val="20"/>
        </w:rPr>
      </w:pPr>
      <w:r w:rsidRPr="00BD0B86">
        <w:rPr>
          <w:rFonts w:cs="Arial"/>
          <w:szCs w:val="20"/>
        </w:rPr>
        <w:t>TESTEMUNHAS:</w:t>
      </w:r>
    </w:p>
    <w:p w14:paraId="07CF9424" w14:textId="3A98DBF3" w:rsidR="008912E2" w:rsidRPr="00BD0B86" w:rsidRDefault="008912E2" w:rsidP="00BD0B86">
      <w:pPr>
        <w:tabs>
          <w:tab w:val="left" w:pos="5385"/>
        </w:tabs>
        <w:spacing w:after="120" w:line="276" w:lineRule="auto"/>
        <w:jc w:val="both"/>
        <w:rPr>
          <w:rFonts w:cs="Arial"/>
          <w:szCs w:val="20"/>
        </w:rPr>
      </w:pPr>
      <w:r w:rsidRPr="00BD0B86">
        <w:rPr>
          <w:rFonts w:cs="Arial"/>
          <w:szCs w:val="20"/>
        </w:rPr>
        <w:t>1.</w:t>
      </w:r>
      <w:r w:rsidR="001E4150" w:rsidRPr="00BD0B86">
        <w:rPr>
          <w:rFonts w:cs="Arial"/>
          <w:szCs w:val="20"/>
        </w:rPr>
        <w:tab/>
      </w:r>
    </w:p>
    <w:p w14:paraId="4172D98F" w14:textId="46D7F256" w:rsidR="008912E2" w:rsidRPr="00BD0B86" w:rsidRDefault="008912E2" w:rsidP="00BD0B86">
      <w:pPr>
        <w:spacing w:after="120" w:line="276" w:lineRule="auto"/>
        <w:jc w:val="both"/>
        <w:rPr>
          <w:rFonts w:cs="Arial"/>
          <w:szCs w:val="20"/>
        </w:rPr>
      </w:pPr>
      <w:r w:rsidRPr="00BD0B86">
        <w:rPr>
          <w:rFonts w:cs="Arial"/>
          <w:szCs w:val="20"/>
        </w:rPr>
        <w:t>2.</w:t>
      </w:r>
    </w:p>
    <w:p w14:paraId="1ECA02BE" w14:textId="77777777" w:rsidR="008912E2" w:rsidRPr="00BD0B86" w:rsidRDefault="008912E2" w:rsidP="00BD0B86">
      <w:pPr>
        <w:spacing w:after="120" w:line="276" w:lineRule="auto"/>
        <w:jc w:val="both"/>
        <w:rPr>
          <w:rFonts w:cs="Arial"/>
          <w:szCs w:val="20"/>
        </w:rPr>
      </w:pPr>
    </w:p>
    <w:sectPr w:rsidR="008912E2" w:rsidRPr="00BD0B86" w:rsidSect="000F03FA">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124B6" w14:textId="77777777" w:rsidR="001E4150" w:rsidRDefault="001E4150">
      <w:r>
        <w:separator/>
      </w:r>
    </w:p>
  </w:endnote>
  <w:endnote w:type="continuationSeparator" w:id="0">
    <w:p w14:paraId="0BA39110" w14:textId="77777777" w:rsidR="001E4150" w:rsidRDefault="001E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B4A91" w14:textId="77777777" w:rsidR="001E4150" w:rsidRDefault="001E4150">
      <w:r>
        <w:separator/>
      </w:r>
    </w:p>
  </w:footnote>
  <w:footnote w:type="continuationSeparator" w:id="0">
    <w:p w14:paraId="767C99F4" w14:textId="77777777" w:rsidR="001E4150" w:rsidRDefault="001E4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C2379F"/>
    <w:multiLevelType w:val="hybridMultilevel"/>
    <w:tmpl w:val="58AE6BE8"/>
    <w:lvl w:ilvl="0" w:tplc="04160017">
      <w:start w:val="1"/>
      <w:numFmt w:val="lowerLetter"/>
      <w:lvlText w:val="%1)"/>
      <w:lvlJc w:val="left"/>
      <w:pPr>
        <w:ind w:left="2076" w:hanging="360"/>
      </w:pPr>
    </w:lvl>
    <w:lvl w:ilvl="1" w:tplc="04160019" w:tentative="1">
      <w:start w:val="1"/>
      <w:numFmt w:val="lowerLetter"/>
      <w:lvlText w:val="%2."/>
      <w:lvlJc w:val="left"/>
      <w:pPr>
        <w:ind w:left="2796" w:hanging="360"/>
      </w:pPr>
    </w:lvl>
    <w:lvl w:ilvl="2" w:tplc="0416001B" w:tentative="1">
      <w:start w:val="1"/>
      <w:numFmt w:val="lowerRoman"/>
      <w:lvlText w:val="%3."/>
      <w:lvlJc w:val="right"/>
      <w:pPr>
        <w:ind w:left="3516" w:hanging="180"/>
      </w:pPr>
    </w:lvl>
    <w:lvl w:ilvl="3" w:tplc="0416000F" w:tentative="1">
      <w:start w:val="1"/>
      <w:numFmt w:val="decimal"/>
      <w:lvlText w:val="%4."/>
      <w:lvlJc w:val="left"/>
      <w:pPr>
        <w:ind w:left="4236" w:hanging="360"/>
      </w:pPr>
    </w:lvl>
    <w:lvl w:ilvl="4" w:tplc="04160019" w:tentative="1">
      <w:start w:val="1"/>
      <w:numFmt w:val="lowerLetter"/>
      <w:lvlText w:val="%5."/>
      <w:lvlJc w:val="left"/>
      <w:pPr>
        <w:ind w:left="4956" w:hanging="360"/>
      </w:pPr>
    </w:lvl>
    <w:lvl w:ilvl="5" w:tplc="0416001B" w:tentative="1">
      <w:start w:val="1"/>
      <w:numFmt w:val="lowerRoman"/>
      <w:lvlText w:val="%6."/>
      <w:lvlJc w:val="right"/>
      <w:pPr>
        <w:ind w:left="5676" w:hanging="180"/>
      </w:pPr>
    </w:lvl>
    <w:lvl w:ilvl="6" w:tplc="0416000F" w:tentative="1">
      <w:start w:val="1"/>
      <w:numFmt w:val="decimal"/>
      <w:lvlText w:val="%7."/>
      <w:lvlJc w:val="left"/>
      <w:pPr>
        <w:ind w:left="6396" w:hanging="360"/>
      </w:pPr>
    </w:lvl>
    <w:lvl w:ilvl="7" w:tplc="04160019" w:tentative="1">
      <w:start w:val="1"/>
      <w:numFmt w:val="lowerLetter"/>
      <w:lvlText w:val="%8."/>
      <w:lvlJc w:val="left"/>
      <w:pPr>
        <w:ind w:left="7116" w:hanging="360"/>
      </w:pPr>
    </w:lvl>
    <w:lvl w:ilvl="8" w:tplc="0416001B" w:tentative="1">
      <w:start w:val="1"/>
      <w:numFmt w:val="lowerRoman"/>
      <w:lvlText w:val="%9."/>
      <w:lvlJc w:val="right"/>
      <w:pPr>
        <w:ind w:left="7836" w:hanging="180"/>
      </w:pPr>
    </w:lvl>
  </w:abstractNum>
  <w:abstractNum w:abstractNumId="2">
    <w:nsid w:val="016E0150"/>
    <w:multiLevelType w:val="multilevel"/>
    <w:tmpl w:val="AA307658"/>
    <w:lvl w:ilvl="0">
      <w:start w:val="2"/>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b/>
        <w:color w:val="auto"/>
      </w:rPr>
    </w:lvl>
    <w:lvl w:ilvl="3">
      <w:start w:val="1"/>
      <w:numFmt w:val="decimal"/>
      <w:lvlText w:val="%1.%2.%3.%4"/>
      <w:lvlJc w:val="left"/>
      <w:pPr>
        <w:ind w:left="1356" w:hanging="720"/>
      </w:pPr>
      <w:rPr>
        <w:rFonts w:hint="default"/>
        <w:color w:val="auto"/>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
    <w:nsid w:val="016F2025"/>
    <w:multiLevelType w:val="multilevel"/>
    <w:tmpl w:val="A8C658B2"/>
    <w:lvl w:ilvl="0">
      <w:start w:val="12"/>
      <w:numFmt w:val="decimal"/>
      <w:lvlText w:val="%1"/>
      <w:lvlJc w:val="left"/>
      <w:pPr>
        <w:ind w:left="540" w:hanging="540"/>
      </w:pPr>
      <w:rPr>
        <w:rFonts w:hint="default"/>
      </w:rPr>
    </w:lvl>
    <w:lvl w:ilvl="1">
      <w:start w:val="1"/>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4">
    <w:nsid w:val="030A43B2"/>
    <w:multiLevelType w:val="multilevel"/>
    <w:tmpl w:val="6EFEA0C0"/>
    <w:lvl w:ilvl="0">
      <w:start w:val="8"/>
      <w:numFmt w:val="decimal"/>
      <w:lvlText w:val="%1"/>
      <w:lvlJc w:val="left"/>
      <w:pPr>
        <w:ind w:left="540" w:hanging="540"/>
      </w:pPr>
      <w:rPr>
        <w:rFonts w:hint="default"/>
      </w:rPr>
    </w:lvl>
    <w:lvl w:ilvl="1">
      <w:start w:val="20"/>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
    <w:nsid w:val="05A06FF8"/>
    <w:multiLevelType w:val="multilevel"/>
    <w:tmpl w:val="B9CC5936"/>
    <w:lvl w:ilvl="0">
      <w:start w:val="5"/>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6">
    <w:nsid w:val="0A103201"/>
    <w:multiLevelType w:val="multilevel"/>
    <w:tmpl w:val="E9E6DF00"/>
    <w:lvl w:ilvl="0">
      <w:start w:val="3"/>
      <w:numFmt w:val="decimal"/>
      <w:lvlText w:val="%1"/>
      <w:lvlJc w:val="left"/>
      <w:pPr>
        <w:ind w:left="435" w:hanging="435"/>
      </w:pPr>
      <w:rPr>
        <w:rFonts w:hint="default"/>
      </w:rPr>
    </w:lvl>
    <w:lvl w:ilvl="1">
      <w:start w:val="5"/>
      <w:numFmt w:val="decimal"/>
      <w:lvlText w:val="%1.%2"/>
      <w:lvlJc w:val="left"/>
      <w:pPr>
        <w:ind w:left="647" w:hanging="435"/>
      </w:pPr>
      <w:rPr>
        <w:rFonts w:hint="default"/>
      </w:rPr>
    </w:lvl>
    <w:lvl w:ilvl="2">
      <w:start w:val="1"/>
      <w:numFmt w:val="decimal"/>
      <w:lvlText w:val="%1.%2.%3"/>
      <w:lvlJc w:val="left"/>
      <w:pPr>
        <w:ind w:left="1144" w:hanging="720"/>
      </w:pPr>
      <w:rPr>
        <w:rFonts w:hint="default"/>
        <w:b w:val="0"/>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nsid w:val="0B492274"/>
    <w:multiLevelType w:val="multilevel"/>
    <w:tmpl w:val="CAE65B4C"/>
    <w:lvl w:ilvl="0">
      <w:start w:val="8"/>
      <w:numFmt w:val="decimal"/>
      <w:lvlText w:val="%1"/>
      <w:lvlJc w:val="left"/>
      <w:pPr>
        <w:ind w:left="540" w:hanging="540"/>
      </w:pPr>
      <w:rPr>
        <w:rFonts w:hint="default"/>
      </w:rPr>
    </w:lvl>
    <w:lvl w:ilvl="1">
      <w:start w:val="17"/>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
    <w:nsid w:val="0BD808DD"/>
    <w:multiLevelType w:val="multilevel"/>
    <w:tmpl w:val="CA444004"/>
    <w:lvl w:ilvl="0">
      <w:start w:val="5"/>
      <w:numFmt w:val="decimal"/>
      <w:lvlText w:val="%1"/>
      <w:lvlJc w:val="left"/>
      <w:pPr>
        <w:ind w:left="435" w:hanging="435"/>
      </w:pPr>
      <w:rPr>
        <w:rFonts w:hint="default"/>
      </w:rPr>
    </w:lvl>
    <w:lvl w:ilvl="1">
      <w:start w:val="3"/>
      <w:numFmt w:val="decimal"/>
      <w:lvlText w:val="%1.%2"/>
      <w:lvlJc w:val="left"/>
      <w:pPr>
        <w:ind w:left="647" w:hanging="435"/>
      </w:pPr>
      <w:rPr>
        <w:rFonts w:hint="default"/>
      </w:rPr>
    </w:lvl>
    <w:lvl w:ilvl="2">
      <w:start w:val="1"/>
      <w:numFmt w:val="decimal"/>
      <w:lvlText w:val="%1.%2.%3"/>
      <w:lvlJc w:val="left"/>
      <w:pPr>
        <w:ind w:left="1144" w:hanging="720"/>
      </w:pPr>
      <w:rPr>
        <w:rFonts w:hint="default"/>
        <w:b w:val="0"/>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9">
    <w:nsid w:val="0C5E141D"/>
    <w:multiLevelType w:val="hybridMultilevel"/>
    <w:tmpl w:val="91AE525A"/>
    <w:lvl w:ilvl="0" w:tplc="04160017">
      <w:start w:val="1"/>
      <w:numFmt w:val="lowerLetter"/>
      <w:lvlText w:val="%1)"/>
      <w:lvlJc w:val="left"/>
      <w:pPr>
        <w:ind w:left="1864" w:hanging="360"/>
      </w:pPr>
    </w:lvl>
    <w:lvl w:ilvl="1" w:tplc="04160019" w:tentative="1">
      <w:start w:val="1"/>
      <w:numFmt w:val="lowerLetter"/>
      <w:lvlText w:val="%2."/>
      <w:lvlJc w:val="left"/>
      <w:pPr>
        <w:ind w:left="2584" w:hanging="360"/>
      </w:pPr>
    </w:lvl>
    <w:lvl w:ilvl="2" w:tplc="0416001B" w:tentative="1">
      <w:start w:val="1"/>
      <w:numFmt w:val="lowerRoman"/>
      <w:lvlText w:val="%3."/>
      <w:lvlJc w:val="right"/>
      <w:pPr>
        <w:ind w:left="3304" w:hanging="180"/>
      </w:pPr>
    </w:lvl>
    <w:lvl w:ilvl="3" w:tplc="0416000F" w:tentative="1">
      <w:start w:val="1"/>
      <w:numFmt w:val="decimal"/>
      <w:lvlText w:val="%4."/>
      <w:lvlJc w:val="left"/>
      <w:pPr>
        <w:ind w:left="4024" w:hanging="360"/>
      </w:pPr>
    </w:lvl>
    <w:lvl w:ilvl="4" w:tplc="04160019" w:tentative="1">
      <w:start w:val="1"/>
      <w:numFmt w:val="lowerLetter"/>
      <w:lvlText w:val="%5."/>
      <w:lvlJc w:val="left"/>
      <w:pPr>
        <w:ind w:left="4744" w:hanging="360"/>
      </w:pPr>
    </w:lvl>
    <w:lvl w:ilvl="5" w:tplc="0416001B" w:tentative="1">
      <w:start w:val="1"/>
      <w:numFmt w:val="lowerRoman"/>
      <w:lvlText w:val="%6."/>
      <w:lvlJc w:val="right"/>
      <w:pPr>
        <w:ind w:left="5464" w:hanging="180"/>
      </w:pPr>
    </w:lvl>
    <w:lvl w:ilvl="6" w:tplc="0416000F" w:tentative="1">
      <w:start w:val="1"/>
      <w:numFmt w:val="decimal"/>
      <w:lvlText w:val="%7."/>
      <w:lvlJc w:val="left"/>
      <w:pPr>
        <w:ind w:left="6184" w:hanging="360"/>
      </w:pPr>
    </w:lvl>
    <w:lvl w:ilvl="7" w:tplc="04160019" w:tentative="1">
      <w:start w:val="1"/>
      <w:numFmt w:val="lowerLetter"/>
      <w:lvlText w:val="%8."/>
      <w:lvlJc w:val="left"/>
      <w:pPr>
        <w:ind w:left="6904" w:hanging="360"/>
      </w:pPr>
    </w:lvl>
    <w:lvl w:ilvl="8" w:tplc="0416001B" w:tentative="1">
      <w:start w:val="1"/>
      <w:numFmt w:val="lowerRoman"/>
      <w:lvlText w:val="%9."/>
      <w:lvlJc w:val="right"/>
      <w:pPr>
        <w:ind w:left="7624" w:hanging="180"/>
      </w:pPr>
    </w:lvl>
  </w:abstractNum>
  <w:abstractNum w:abstractNumId="10">
    <w:nsid w:val="0E7E2DD6"/>
    <w:multiLevelType w:val="hybridMultilevel"/>
    <w:tmpl w:val="50C6427E"/>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1">
    <w:nsid w:val="0F1B3788"/>
    <w:multiLevelType w:val="multilevel"/>
    <w:tmpl w:val="193C80AA"/>
    <w:lvl w:ilvl="0">
      <w:start w:val="5"/>
      <w:numFmt w:val="decimal"/>
      <w:lvlText w:val="%1"/>
      <w:lvlJc w:val="left"/>
      <w:pPr>
        <w:ind w:left="435" w:hanging="435"/>
      </w:pPr>
      <w:rPr>
        <w:rFonts w:hint="default"/>
      </w:rPr>
    </w:lvl>
    <w:lvl w:ilvl="1">
      <w:start w:val="4"/>
      <w:numFmt w:val="decimal"/>
      <w:lvlText w:val="%1.%2"/>
      <w:lvlJc w:val="left"/>
      <w:pPr>
        <w:ind w:left="647" w:hanging="435"/>
      </w:pPr>
      <w:rPr>
        <w:rFonts w:hint="default"/>
      </w:rPr>
    </w:lvl>
    <w:lvl w:ilvl="2">
      <w:start w:val="1"/>
      <w:numFmt w:val="decimal"/>
      <w:lvlText w:val="%1.%2.%3"/>
      <w:lvlJc w:val="left"/>
      <w:pPr>
        <w:ind w:left="1144"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2">
    <w:nsid w:val="10C86D44"/>
    <w:multiLevelType w:val="multilevel"/>
    <w:tmpl w:val="40568D72"/>
    <w:lvl w:ilvl="0">
      <w:start w:val="12"/>
      <w:numFmt w:val="decimal"/>
      <w:lvlText w:val="%1"/>
      <w:lvlJc w:val="left"/>
      <w:pPr>
        <w:ind w:left="540" w:hanging="540"/>
      </w:pPr>
      <w:rPr>
        <w:rFonts w:hint="default"/>
      </w:rPr>
    </w:lvl>
    <w:lvl w:ilvl="1">
      <w:start w:val="5"/>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3">
    <w:nsid w:val="18C26FA3"/>
    <w:multiLevelType w:val="multilevel"/>
    <w:tmpl w:val="3F9A68C4"/>
    <w:lvl w:ilvl="0">
      <w:start w:val="12"/>
      <w:numFmt w:val="decimal"/>
      <w:lvlText w:val="%1"/>
      <w:lvlJc w:val="left"/>
      <w:pPr>
        <w:ind w:left="540" w:hanging="540"/>
      </w:pPr>
      <w:rPr>
        <w:rFonts w:hint="default"/>
      </w:rPr>
    </w:lvl>
    <w:lvl w:ilvl="1">
      <w:start w:val="3"/>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4">
    <w:nsid w:val="1B053F87"/>
    <w:multiLevelType w:val="multilevel"/>
    <w:tmpl w:val="81E4A196"/>
    <w:lvl w:ilvl="0">
      <w:start w:val="3"/>
      <w:numFmt w:val="decimal"/>
      <w:lvlText w:val="%1"/>
      <w:lvlJc w:val="left"/>
      <w:pPr>
        <w:ind w:left="435" w:hanging="435"/>
      </w:pPr>
      <w:rPr>
        <w:rFonts w:hint="default"/>
      </w:rPr>
    </w:lvl>
    <w:lvl w:ilvl="1">
      <w:start w:val="3"/>
      <w:numFmt w:val="decimal"/>
      <w:lvlText w:val="%1.%2"/>
      <w:lvlJc w:val="left"/>
      <w:pPr>
        <w:ind w:left="647" w:hanging="435"/>
      </w:pPr>
      <w:rPr>
        <w:rFonts w:hint="default"/>
      </w:rPr>
    </w:lvl>
    <w:lvl w:ilvl="2">
      <w:start w:val="1"/>
      <w:numFmt w:val="decimal"/>
      <w:lvlText w:val="%1.%2.%3"/>
      <w:lvlJc w:val="left"/>
      <w:pPr>
        <w:ind w:left="1144"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5">
    <w:nsid w:val="1CF2272E"/>
    <w:multiLevelType w:val="multilevel"/>
    <w:tmpl w:val="9C8E7860"/>
    <w:lvl w:ilvl="0">
      <w:start w:val="13"/>
      <w:numFmt w:val="decimal"/>
      <w:lvlText w:val="%1"/>
      <w:lvlJc w:val="left"/>
      <w:pPr>
        <w:ind w:left="540" w:hanging="540"/>
      </w:pPr>
      <w:rPr>
        <w:rFonts w:hint="default"/>
      </w:rPr>
    </w:lvl>
    <w:lvl w:ilvl="1">
      <w:start w:val="4"/>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6">
    <w:nsid w:val="2148119C"/>
    <w:multiLevelType w:val="multilevel"/>
    <w:tmpl w:val="8536EB0E"/>
    <w:lvl w:ilvl="0">
      <w:start w:val="12"/>
      <w:numFmt w:val="decimal"/>
      <w:lvlText w:val="%1"/>
      <w:lvlJc w:val="left"/>
      <w:pPr>
        <w:ind w:left="540" w:hanging="540"/>
      </w:pPr>
      <w:rPr>
        <w:rFonts w:hint="default"/>
      </w:rPr>
    </w:lvl>
    <w:lvl w:ilvl="1">
      <w:start w:val="2"/>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7">
    <w:nsid w:val="224B56FC"/>
    <w:multiLevelType w:val="multilevel"/>
    <w:tmpl w:val="915CEC4E"/>
    <w:lvl w:ilvl="0">
      <w:start w:val="12"/>
      <w:numFmt w:val="decimal"/>
      <w:lvlText w:val="%1"/>
      <w:lvlJc w:val="left"/>
      <w:pPr>
        <w:ind w:left="540" w:hanging="540"/>
      </w:pPr>
      <w:rPr>
        <w:rFonts w:hint="default"/>
      </w:rPr>
    </w:lvl>
    <w:lvl w:ilvl="1">
      <w:start w:val="2"/>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8">
    <w:nsid w:val="2AE55983"/>
    <w:multiLevelType w:val="hybridMultilevel"/>
    <w:tmpl w:val="58AE6BE8"/>
    <w:lvl w:ilvl="0" w:tplc="04160017">
      <w:start w:val="1"/>
      <w:numFmt w:val="lowerLetter"/>
      <w:lvlText w:val="%1)"/>
      <w:lvlJc w:val="left"/>
      <w:pPr>
        <w:ind w:left="2076" w:hanging="360"/>
      </w:pPr>
    </w:lvl>
    <w:lvl w:ilvl="1" w:tplc="04160019" w:tentative="1">
      <w:start w:val="1"/>
      <w:numFmt w:val="lowerLetter"/>
      <w:lvlText w:val="%2."/>
      <w:lvlJc w:val="left"/>
      <w:pPr>
        <w:ind w:left="2796" w:hanging="360"/>
      </w:pPr>
    </w:lvl>
    <w:lvl w:ilvl="2" w:tplc="0416001B" w:tentative="1">
      <w:start w:val="1"/>
      <w:numFmt w:val="lowerRoman"/>
      <w:lvlText w:val="%3."/>
      <w:lvlJc w:val="right"/>
      <w:pPr>
        <w:ind w:left="3516" w:hanging="180"/>
      </w:pPr>
    </w:lvl>
    <w:lvl w:ilvl="3" w:tplc="0416000F" w:tentative="1">
      <w:start w:val="1"/>
      <w:numFmt w:val="decimal"/>
      <w:lvlText w:val="%4."/>
      <w:lvlJc w:val="left"/>
      <w:pPr>
        <w:ind w:left="4236" w:hanging="360"/>
      </w:pPr>
    </w:lvl>
    <w:lvl w:ilvl="4" w:tplc="04160019" w:tentative="1">
      <w:start w:val="1"/>
      <w:numFmt w:val="lowerLetter"/>
      <w:lvlText w:val="%5."/>
      <w:lvlJc w:val="left"/>
      <w:pPr>
        <w:ind w:left="4956" w:hanging="360"/>
      </w:pPr>
    </w:lvl>
    <w:lvl w:ilvl="5" w:tplc="0416001B" w:tentative="1">
      <w:start w:val="1"/>
      <w:numFmt w:val="lowerRoman"/>
      <w:lvlText w:val="%6."/>
      <w:lvlJc w:val="right"/>
      <w:pPr>
        <w:ind w:left="5676" w:hanging="180"/>
      </w:pPr>
    </w:lvl>
    <w:lvl w:ilvl="6" w:tplc="0416000F" w:tentative="1">
      <w:start w:val="1"/>
      <w:numFmt w:val="decimal"/>
      <w:lvlText w:val="%7."/>
      <w:lvlJc w:val="left"/>
      <w:pPr>
        <w:ind w:left="6396" w:hanging="360"/>
      </w:pPr>
    </w:lvl>
    <w:lvl w:ilvl="7" w:tplc="04160019" w:tentative="1">
      <w:start w:val="1"/>
      <w:numFmt w:val="lowerLetter"/>
      <w:lvlText w:val="%8."/>
      <w:lvlJc w:val="left"/>
      <w:pPr>
        <w:ind w:left="7116" w:hanging="360"/>
      </w:pPr>
    </w:lvl>
    <w:lvl w:ilvl="8" w:tplc="0416001B" w:tentative="1">
      <w:start w:val="1"/>
      <w:numFmt w:val="lowerRoman"/>
      <w:lvlText w:val="%9."/>
      <w:lvlJc w:val="right"/>
      <w:pPr>
        <w:ind w:left="7836" w:hanging="180"/>
      </w:pPr>
    </w:lvl>
  </w:abstractNum>
  <w:abstractNum w:abstractNumId="19">
    <w:nsid w:val="2B2A2D05"/>
    <w:multiLevelType w:val="multilevel"/>
    <w:tmpl w:val="8ABA8306"/>
    <w:lvl w:ilvl="0">
      <w:start w:val="3"/>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0">
    <w:nsid w:val="30852931"/>
    <w:multiLevelType w:val="multilevel"/>
    <w:tmpl w:val="AF7EE27A"/>
    <w:lvl w:ilvl="0">
      <w:start w:val="4"/>
      <w:numFmt w:val="decimal"/>
      <w:lvlText w:val="%1"/>
      <w:lvlJc w:val="left"/>
      <w:pPr>
        <w:ind w:left="435" w:hanging="435"/>
      </w:pPr>
      <w:rPr>
        <w:rFonts w:hint="default"/>
      </w:rPr>
    </w:lvl>
    <w:lvl w:ilvl="1">
      <w:start w:val="2"/>
      <w:numFmt w:val="decimal"/>
      <w:lvlText w:val="%1.%2"/>
      <w:lvlJc w:val="left"/>
      <w:pPr>
        <w:ind w:left="647" w:hanging="435"/>
      </w:pPr>
      <w:rPr>
        <w:rFonts w:hint="default"/>
      </w:rPr>
    </w:lvl>
    <w:lvl w:ilvl="2">
      <w:start w:val="1"/>
      <w:numFmt w:val="decimal"/>
      <w:lvlText w:val="%1.%2.%3"/>
      <w:lvlJc w:val="left"/>
      <w:pPr>
        <w:ind w:left="1144" w:hanging="720"/>
      </w:pPr>
      <w:rPr>
        <w:rFonts w:hint="default"/>
        <w:b w:val="0"/>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1">
    <w:nsid w:val="3787729C"/>
    <w:multiLevelType w:val="multilevel"/>
    <w:tmpl w:val="59F2FE60"/>
    <w:lvl w:ilvl="0">
      <w:start w:val="13"/>
      <w:numFmt w:val="decimal"/>
      <w:lvlText w:val="%1"/>
      <w:lvlJc w:val="left"/>
      <w:pPr>
        <w:ind w:left="540" w:hanging="540"/>
      </w:pPr>
      <w:rPr>
        <w:rFonts w:hint="default"/>
      </w:rPr>
    </w:lvl>
    <w:lvl w:ilvl="1">
      <w:start w:val="3"/>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2">
    <w:nsid w:val="385A15CD"/>
    <w:multiLevelType w:val="multilevel"/>
    <w:tmpl w:val="9A8C572E"/>
    <w:lvl w:ilvl="0">
      <w:start w:val="3"/>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color w:val="auto"/>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3">
    <w:nsid w:val="3AA62207"/>
    <w:multiLevelType w:val="hybridMultilevel"/>
    <w:tmpl w:val="5CDE16F2"/>
    <w:lvl w:ilvl="0" w:tplc="04160017">
      <w:start w:val="1"/>
      <w:numFmt w:val="lowerLetter"/>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4">
    <w:nsid w:val="46DE66E8"/>
    <w:multiLevelType w:val="hybridMultilevel"/>
    <w:tmpl w:val="58AE6BE8"/>
    <w:lvl w:ilvl="0" w:tplc="04160017">
      <w:start w:val="1"/>
      <w:numFmt w:val="lowerLetter"/>
      <w:lvlText w:val="%1)"/>
      <w:lvlJc w:val="left"/>
      <w:pPr>
        <w:ind w:left="2076" w:hanging="360"/>
      </w:pPr>
    </w:lvl>
    <w:lvl w:ilvl="1" w:tplc="04160019" w:tentative="1">
      <w:start w:val="1"/>
      <w:numFmt w:val="lowerLetter"/>
      <w:lvlText w:val="%2."/>
      <w:lvlJc w:val="left"/>
      <w:pPr>
        <w:ind w:left="2796" w:hanging="360"/>
      </w:pPr>
    </w:lvl>
    <w:lvl w:ilvl="2" w:tplc="0416001B" w:tentative="1">
      <w:start w:val="1"/>
      <w:numFmt w:val="lowerRoman"/>
      <w:lvlText w:val="%3."/>
      <w:lvlJc w:val="right"/>
      <w:pPr>
        <w:ind w:left="3516" w:hanging="180"/>
      </w:pPr>
    </w:lvl>
    <w:lvl w:ilvl="3" w:tplc="0416000F" w:tentative="1">
      <w:start w:val="1"/>
      <w:numFmt w:val="decimal"/>
      <w:lvlText w:val="%4."/>
      <w:lvlJc w:val="left"/>
      <w:pPr>
        <w:ind w:left="4236" w:hanging="360"/>
      </w:pPr>
    </w:lvl>
    <w:lvl w:ilvl="4" w:tplc="04160019" w:tentative="1">
      <w:start w:val="1"/>
      <w:numFmt w:val="lowerLetter"/>
      <w:lvlText w:val="%5."/>
      <w:lvlJc w:val="left"/>
      <w:pPr>
        <w:ind w:left="4956" w:hanging="360"/>
      </w:pPr>
    </w:lvl>
    <w:lvl w:ilvl="5" w:tplc="0416001B" w:tentative="1">
      <w:start w:val="1"/>
      <w:numFmt w:val="lowerRoman"/>
      <w:lvlText w:val="%6."/>
      <w:lvlJc w:val="right"/>
      <w:pPr>
        <w:ind w:left="5676" w:hanging="180"/>
      </w:pPr>
    </w:lvl>
    <w:lvl w:ilvl="6" w:tplc="0416000F" w:tentative="1">
      <w:start w:val="1"/>
      <w:numFmt w:val="decimal"/>
      <w:lvlText w:val="%7."/>
      <w:lvlJc w:val="left"/>
      <w:pPr>
        <w:ind w:left="6396" w:hanging="360"/>
      </w:pPr>
    </w:lvl>
    <w:lvl w:ilvl="7" w:tplc="04160019" w:tentative="1">
      <w:start w:val="1"/>
      <w:numFmt w:val="lowerLetter"/>
      <w:lvlText w:val="%8."/>
      <w:lvlJc w:val="left"/>
      <w:pPr>
        <w:ind w:left="7116" w:hanging="360"/>
      </w:pPr>
    </w:lvl>
    <w:lvl w:ilvl="8" w:tplc="0416001B" w:tentative="1">
      <w:start w:val="1"/>
      <w:numFmt w:val="lowerRoman"/>
      <w:lvlText w:val="%9."/>
      <w:lvlJc w:val="right"/>
      <w:pPr>
        <w:ind w:left="7836" w:hanging="180"/>
      </w:pPr>
    </w:lvl>
  </w:abstractNum>
  <w:abstractNum w:abstractNumId="25">
    <w:nsid w:val="4E6B1E1B"/>
    <w:multiLevelType w:val="multilevel"/>
    <w:tmpl w:val="5B147426"/>
    <w:lvl w:ilvl="0">
      <w:start w:val="12"/>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nsid w:val="54201726"/>
    <w:multiLevelType w:val="multilevel"/>
    <w:tmpl w:val="61DEE784"/>
    <w:lvl w:ilvl="0">
      <w:start w:val="12"/>
      <w:numFmt w:val="decimal"/>
      <w:lvlText w:val="%1"/>
      <w:lvlJc w:val="left"/>
      <w:pPr>
        <w:ind w:left="540" w:hanging="540"/>
      </w:pPr>
      <w:rPr>
        <w:rFonts w:hint="default"/>
      </w:rPr>
    </w:lvl>
    <w:lvl w:ilvl="1">
      <w:start w:val="6"/>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7">
    <w:nsid w:val="5806316E"/>
    <w:multiLevelType w:val="multilevel"/>
    <w:tmpl w:val="14E25F36"/>
    <w:lvl w:ilvl="0">
      <w:start w:val="4"/>
      <w:numFmt w:val="decimal"/>
      <w:lvlText w:val="%1"/>
      <w:lvlJc w:val="left"/>
      <w:pPr>
        <w:ind w:left="435" w:hanging="435"/>
      </w:pPr>
      <w:rPr>
        <w:rFonts w:hint="default"/>
        <w:b/>
      </w:rPr>
    </w:lvl>
    <w:lvl w:ilvl="1">
      <w:start w:val="1"/>
      <w:numFmt w:val="decimal"/>
      <w:lvlText w:val="%1.%2"/>
      <w:lvlJc w:val="left"/>
      <w:pPr>
        <w:ind w:left="647" w:hanging="435"/>
      </w:pPr>
      <w:rPr>
        <w:rFonts w:hint="default"/>
        <w:b/>
      </w:rPr>
    </w:lvl>
    <w:lvl w:ilvl="2">
      <w:start w:val="1"/>
      <w:numFmt w:val="decimal"/>
      <w:lvlText w:val="%1.%2.%3"/>
      <w:lvlJc w:val="left"/>
      <w:pPr>
        <w:ind w:left="1144" w:hanging="720"/>
      </w:pPr>
      <w:rPr>
        <w:rFonts w:hint="default"/>
        <w:b w:val="0"/>
      </w:rPr>
    </w:lvl>
    <w:lvl w:ilvl="3">
      <w:start w:val="1"/>
      <w:numFmt w:val="decimal"/>
      <w:lvlText w:val="%1.%2.%3.%4"/>
      <w:lvlJc w:val="left"/>
      <w:pPr>
        <w:ind w:left="1356" w:hanging="720"/>
      </w:pPr>
      <w:rPr>
        <w:rFonts w:hint="default"/>
        <w:b/>
      </w:rPr>
    </w:lvl>
    <w:lvl w:ilvl="4">
      <w:start w:val="1"/>
      <w:numFmt w:val="decimal"/>
      <w:lvlText w:val="%1.%2.%3.%4.%5"/>
      <w:lvlJc w:val="left"/>
      <w:pPr>
        <w:ind w:left="1928" w:hanging="1080"/>
      </w:pPr>
      <w:rPr>
        <w:rFonts w:hint="default"/>
        <w:b/>
      </w:rPr>
    </w:lvl>
    <w:lvl w:ilvl="5">
      <w:start w:val="1"/>
      <w:numFmt w:val="decimal"/>
      <w:lvlText w:val="%1.%2.%3.%4.%5.%6"/>
      <w:lvlJc w:val="left"/>
      <w:pPr>
        <w:ind w:left="2140" w:hanging="1080"/>
      </w:pPr>
      <w:rPr>
        <w:rFonts w:hint="default"/>
        <w:b/>
      </w:rPr>
    </w:lvl>
    <w:lvl w:ilvl="6">
      <w:start w:val="1"/>
      <w:numFmt w:val="decimal"/>
      <w:lvlText w:val="%1.%2.%3.%4.%5.%6.%7"/>
      <w:lvlJc w:val="left"/>
      <w:pPr>
        <w:ind w:left="2712" w:hanging="1440"/>
      </w:pPr>
      <w:rPr>
        <w:rFonts w:hint="default"/>
        <w:b/>
      </w:rPr>
    </w:lvl>
    <w:lvl w:ilvl="7">
      <w:start w:val="1"/>
      <w:numFmt w:val="decimal"/>
      <w:lvlText w:val="%1.%2.%3.%4.%5.%6.%7.%8"/>
      <w:lvlJc w:val="left"/>
      <w:pPr>
        <w:ind w:left="2924" w:hanging="1440"/>
      </w:pPr>
      <w:rPr>
        <w:rFonts w:hint="default"/>
        <w:b/>
      </w:rPr>
    </w:lvl>
    <w:lvl w:ilvl="8">
      <w:start w:val="1"/>
      <w:numFmt w:val="decimal"/>
      <w:lvlText w:val="%1.%2.%3.%4.%5.%6.%7.%8.%9"/>
      <w:lvlJc w:val="left"/>
      <w:pPr>
        <w:ind w:left="3496" w:hanging="1800"/>
      </w:pPr>
      <w:rPr>
        <w:rFonts w:hint="default"/>
        <w:b/>
      </w:rPr>
    </w:lvl>
  </w:abstractNum>
  <w:abstractNum w:abstractNumId="28">
    <w:nsid w:val="61DD361E"/>
    <w:multiLevelType w:val="multilevel"/>
    <w:tmpl w:val="E4287530"/>
    <w:lvl w:ilvl="0">
      <w:start w:val="1"/>
      <w:numFmt w:val="decimal"/>
      <w:pStyle w:val="Nivel1"/>
      <w:suff w:val="space"/>
      <w:lvlText w:val="%1."/>
      <w:lvlJc w:val="left"/>
      <w:pPr>
        <w:ind w:left="993" w:firstLine="0"/>
      </w:pPr>
      <w:rPr>
        <w:rFonts w:hint="default"/>
        <w:b w:val="0"/>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2273DDA"/>
    <w:multiLevelType w:val="multilevel"/>
    <w:tmpl w:val="45147942"/>
    <w:lvl w:ilvl="0">
      <w:start w:val="5"/>
      <w:numFmt w:val="decimal"/>
      <w:lvlText w:val="%1"/>
      <w:lvlJc w:val="left"/>
      <w:pPr>
        <w:ind w:left="435" w:hanging="435"/>
      </w:pPr>
      <w:rPr>
        <w:rFonts w:hint="default"/>
      </w:rPr>
    </w:lvl>
    <w:lvl w:ilvl="1">
      <w:start w:val="3"/>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0">
    <w:nsid w:val="636E4E06"/>
    <w:multiLevelType w:val="multilevel"/>
    <w:tmpl w:val="E7E26C2E"/>
    <w:lvl w:ilvl="0">
      <w:start w:val="5"/>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color w:val="auto"/>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1">
    <w:nsid w:val="69633B4C"/>
    <w:multiLevelType w:val="multilevel"/>
    <w:tmpl w:val="FF3A058C"/>
    <w:lvl w:ilvl="0">
      <w:start w:val="5"/>
      <w:numFmt w:val="decimal"/>
      <w:lvlText w:val="%1"/>
      <w:lvlJc w:val="left"/>
      <w:pPr>
        <w:ind w:left="435" w:hanging="435"/>
      </w:pPr>
      <w:rPr>
        <w:rFonts w:hint="default"/>
        <w:b/>
      </w:rPr>
    </w:lvl>
    <w:lvl w:ilvl="1">
      <w:start w:val="5"/>
      <w:numFmt w:val="decimal"/>
      <w:lvlText w:val="%1.%2"/>
      <w:lvlJc w:val="left"/>
      <w:pPr>
        <w:ind w:left="647" w:hanging="435"/>
      </w:pPr>
      <w:rPr>
        <w:rFonts w:hint="default"/>
        <w:b/>
      </w:rPr>
    </w:lvl>
    <w:lvl w:ilvl="2">
      <w:start w:val="1"/>
      <w:numFmt w:val="decimal"/>
      <w:lvlText w:val="%1.%2.%3"/>
      <w:lvlJc w:val="left"/>
      <w:pPr>
        <w:ind w:left="1144" w:hanging="720"/>
      </w:pPr>
      <w:rPr>
        <w:rFonts w:hint="default"/>
        <w:b w:val="0"/>
      </w:rPr>
    </w:lvl>
    <w:lvl w:ilvl="3">
      <w:start w:val="1"/>
      <w:numFmt w:val="decimal"/>
      <w:lvlText w:val="%1.%2.%3.%4"/>
      <w:lvlJc w:val="left"/>
      <w:pPr>
        <w:ind w:left="1356" w:hanging="720"/>
      </w:pPr>
      <w:rPr>
        <w:rFonts w:hint="default"/>
        <w:b w:val="0"/>
      </w:rPr>
    </w:lvl>
    <w:lvl w:ilvl="4">
      <w:start w:val="1"/>
      <w:numFmt w:val="decimal"/>
      <w:lvlText w:val="%1.%2.%3.%4.%5"/>
      <w:lvlJc w:val="left"/>
      <w:pPr>
        <w:ind w:left="1928" w:hanging="1080"/>
      </w:pPr>
      <w:rPr>
        <w:rFonts w:hint="default"/>
        <w:b/>
      </w:rPr>
    </w:lvl>
    <w:lvl w:ilvl="5">
      <w:start w:val="1"/>
      <w:numFmt w:val="decimal"/>
      <w:lvlText w:val="%1.%2.%3.%4.%5.%6"/>
      <w:lvlJc w:val="left"/>
      <w:pPr>
        <w:ind w:left="2140" w:hanging="1080"/>
      </w:pPr>
      <w:rPr>
        <w:rFonts w:hint="default"/>
        <w:b/>
      </w:rPr>
    </w:lvl>
    <w:lvl w:ilvl="6">
      <w:start w:val="1"/>
      <w:numFmt w:val="decimal"/>
      <w:lvlText w:val="%1.%2.%3.%4.%5.%6.%7"/>
      <w:lvlJc w:val="left"/>
      <w:pPr>
        <w:ind w:left="2712" w:hanging="1440"/>
      </w:pPr>
      <w:rPr>
        <w:rFonts w:hint="default"/>
        <w:b/>
      </w:rPr>
    </w:lvl>
    <w:lvl w:ilvl="7">
      <w:start w:val="1"/>
      <w:numFmt w:val="decimal"/>
      <w:lvlText w:val="%1.%2.%3.%4.%5.%6.%7.%8"/>
      <w:lvlJc w:val="left"/>
      <w:pPr>
        <w:ind w:left="2924" w:hanging="1440"/>
      </w:pPr>
      <w:rPr>
        <w:rFonts w:hint="default"/>
        <w:b/>
      </w:rPr>
    </w:lvl>
    <w:lvl w:ilvl="8">
      <w:start w:val="1"/>
      <w:numFmt w:val="decimal"/>
      <w:lvlText w:val="%1.%2.%3.%4.%5.%6.%7.%8.%9"/>
      <w:lvlJc w:val="left"/>
      <w:pPr>
        <w:ind w:left="3496" w:hanging="1800"/>
      </w:pPr>
      <w:rPr>
        <w:rFonts w:hint="default"/>
        <w:b/>
      </w:rPr>
    </w:lvl>
  </w:abstractNum>
  <w:abstractNum w:abstractNumId="32">
    <w:nsid w:val="698E34B6"/>
    <w:multiLevelType w:val="multilevel"/>
    <w:tmpl w:val="E63ACE36"/>
    <w:lvl w:ilvl="0">
      <w:start w:val="8"/>
      <w:numFmt w:val="decimal"/>
      <w:lvlText w:val="%1"/>
      <w:lvlJc w:val="left"/>
      <w:pPr>
        <w:ind w:left="540" w:hanging="540"/>
      </w:pPr>
      <w:rPr>
        <w:rFonts w:hint="default"/>
        <w:color w:val="auto"/>
      </w:rPr>
    </w:lvl>
    <w:lvl w:ilvl="1">
      <w:start w:val="19"/>
      <w:numFmt w:val="decimal"/>
      <w:lvlText w:val="%1.%2"/>
      <w:lvlJc w:val="left"/>
      <w:pPr>
        <w:ind w:left="752" w:hanging="540"/>
      </w:pPr>
      <w:rPr>
        <w:rFonts w:hint="default"/>
        <w:color w:val="auto"/>
      </w:rPr>
    </w:lvl>
    <w:lvl w:ilvl="2">
      <w:start w:val="1"/>
      <w:numFmt w:val="decimal"/>
      <w:lvlText w:val="%1.%2.%3"/>
      <w:lvlJc w:val="left"/>
      <w:pPr>
        <w:ind w:left="1144" w:hanging="720"/>
      </w:pPr>
      <w:rPr>
        <w:rFonts w:hint="default"/>
        <w:color w:val="auto"/>
      </w:rPr>
    </w:lvl>
    <w:lvl w:ilvl="3">
      <w:start w:val="1"/>
      <w:numFmt w:val="decimal"/>
      <w:lvlText w:val="%1.%2.%3.%4"/>
      <w:lvlJc w:val="left"/>
      <w:pPr>
        <w:ind w:left="1356" w:hanging="720"/>
      </w:pPr>
      <w:rPr>
        <w:rFonts w:hint="default"/>
        <w:color w:val="auto"/>
      </w:rPr>
    </w:lvl>
    <w:lvl w:ilvl="4">
      <w:start w:val="1"/>
      <w:numFmt w:val="decimal"/>
      <w:lvlText w:val="%1.%2.%3.%4.%5"/>
      <w:lvlJc w:val="left"/>
      <w:pPr>
        <w:ind w:left="1928" w:hanging="1080"/>
      </w:pPr>
      <w:rPr>
        <w:rFonts w:hint="default"/>
        <w:color w:val="auto"/>
      </w:rPr>
    </w:lvl>
    <w:lvl w:ilvl="5">
      <w:start w:val="1"/>
      <w:numFmt w:val="decimal"/>
      <w:lvlText w:val="%1.%2.%3.%4.%5.%6"/>
      <w:lvlJc w:val="left"/>
      <w:pPr>
        <w:ind w:left="2140" w:hanging="1080"/>
      </w:pPr>
      <w:rPr>
        <w:rFonts w:hint="default"/>
        <w:color w:val="auto"/>
      </w:rPr>
    </w:lvl>
    <w:lvl w:ilvl="6">
      <w:start w:val="1"/>
      <w:numFmt w:val="decimal"/>
      <w:lvlText w:val="%1.%2.%3.%4.%5.%6.%7"/>
      <w:lvlJc w:val="left"/>
      <w:pPr>
        <w:ind w:left="2712" w:hanging="1440"/>
      </w:pPr>
      <w:rPr>
        <w:rFonts w:hint="default"/>
        <w:color w:val="auto"/>
      </w:rPr>
    </w:lvl>
    <w:lvl w:ilvl="7">
      <w:start w:val="1"/>
      <w:numFmt w:val="decimal"/>
      <w:lvlText w:val="%1.%2.%3.%4.%5.%6.%7.%8"/>
      <w:lvlJc w:val="left"/>
      <w:pPr>
        <w:ind w:left="2924" w:hanging="1440"/>
      </w:pPr>
      <w:rPr>
        <w:rFonts w:hint="default"/>
        <w:color w:val="auto"/>
      </w:rPr>
    </w:lvl>
    <w:lvl w:ilvl="8">
      <w:start w:val="1"/>
      <w:numFmt w:val="decimal"/>
      <w:lvlText w:val="%1.%2.%3.%4.%5.%6.%7.%8.%9"/>
      <w:lvlJc w:val="left"/>
      <w:pPr>
        <w:ind w:left="3496" w:hanging="1800"/>
      </w:pPr>
      <w:rPr>
        <w:rFonts w:hint="default"/>
        <w:color w:val="auto"/>
      </w:rPr>
    </w:lvl>
  </w:abstractNum>
  <w:abstractNum w:abstractNumId="33">
    <w:nsid w:val="72422D11"/>
    <w:multiLevelType w:val="multilevel"/>
    <w:tmpl w:val="295645DE"/>
    <w:lvl w:ilvl="0">
      <w:start w:val="11"/>
      <w:numFmt w:val="decimal"/>
      <w:lvlText w:val="%1"/>
      <w:lvlJc w:val="left"/>
      <w:pPr>
        <w:ind w:left="645" w:hanging="645"/>
      </w:pPr>
      <w:rPr>
        <w:rFonts w:hint="default"/>
      </w:rPr>
    </w:lvl>
    <w:lvl w:ilvl="1">
      <w:start w:val="17"/>
      <w:numFmt w:val="decimal"/>
      <w:lvlText w:val="%1.%2"/>
      <w:lvlJc w:val="left"/>
      <w:pPr>
        <w:ind w:left="857" w:hanging="64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nsid w:val="75394CE1"/>
    <w:multiLevelType w:val="multilevel"/>
    <w:tmpl w:val="1D98C476"/>
    <w:lvl w:ilvl="0">
      <w:start w:val="2"/>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5">
    <w:nsid w:val="756C05C0"/>
    <w:multiLevelType w:val="multilevel"/>
    <w:tmpl w:val="AF806F34"/>
    <w:lvl w:ilvl="0">
      <w:start w:val="8"/>
      <w:numFmt w:val="decimal"/>
      <w:lvlText w:val="%1"/>
      <w:lvlJc w:val="left"/>
      <w:pPr>
        <w:ind w:left="540" w:hanging="540"/>
      </w:pPr>
      <w:rPr>
        <w:rFonts w:hint="default"/>
      </w:rPr>
    </w:lvl>
    <w:lvl w:ilvl="1">
      <w:start w:val="19"/>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6">
    <w:nsid w:val="75B9084B"/>
    <w:multiLevelType w:val="multilevel"/>
    <w:tmpl w:val="AADC4552"/>
    <w:lvl w:ilvl="0">
      <w:start w:val="3"/>
      <w:numFmt w:val="decimal"/>
      <w:lvlText w:val="%1"/>
      <w:lvlJc w:val="left"/>
      <w:pPr>
        <w:ind w:left="435" w:hanging="435"/>
      </w:pPr>
      <w:rPr>
        <w:rFonts w:hint="default"/>
      </w:rPr>
    </w:lvl>
    <w:lvl w:ilvl="1">
      <w:start w:val="4"/>
      <w:numFmt w:val="decimal"/>
      <w:lvlText w:val="%1.%2"/>
      <w:lvlJc w:val="left"/>
      <w:pPr>
        <w:ind w:left="647" w:hanging="435"/>
      </w:pPr>
      <w:rPr>
        <w:rFonts w:hint="default"/>
      </w:rPr>
    </w:lvl>
    <w:lvl w:ilvl="2">
      <w:start w:val="1"/>
      <w:numFmt w:val="decimal"/>
      <w:lvlText w:val="%1.%2.%3"/>
      <w:lvlJc w:val="left"/>
      <w:pPr>
        <w:ind w:left="1144" w:hanging="720"/>
      </w:pPr>
      <w:rPr>
        <w:rFonts w:hint="default"/>
        <w:b w:val="0"/>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28"/>
  </w:num>
  <w:num w:numId="2">
    <w:abstractNumId w:val="0"/>
  </w:num>
  <w:num w:numId="3">
    <w:abstractNumId w:val="2"/>
  </w:num>
  <w:num w:numId="4">
    <w:abstractNumId w:val="24"/>
  </w:num>
  <w:num w:numId="5">
    <w:abstractNumId w:val="1"/>
  </w:num>
  <w:num w:numId="6">
    <w:abstractNumId w:val="18"/>
  </w:num>
  <w:num w:numId="7">
    <w:abstractNumId w:val="22"/>
  </w:num>
  <w:num w:numId="8">
    <w:abstractNumId w:val="30"/>
  </w:num>
  <w:num w:numId="9">
    <w:abstractNumId w:val="9"/>
  </w:num>
  <w:num w:numId="10">
    <w:abstractNumId w:val="29"/>
  </w:num>
  <w:num w:numId="11">
    <w:abstractNumId w:val="35"/>
  </w:num>
  <w:num w:numId="12">
    <w:abstractNumId w:val="4"/>
  </w:num>
  <w:num w:numId="13">
    <w:abstractNumId w:val="10"/>
  </w:num>
  <w:num w:numId="14">
    <w:abstractNumId w:val="3"/>
  </w:num>
  <w:num w:numId="15">
    <w:abstractNumId w:val="17"/>
  </w:num>
  <w:num w:numId="16">
    <w:abstractNumId w:val="13"/>
  </w:num>
  <w:num w:numId="17">
    <w:abstractNumId w:val="26"/>
  </w:num>
  <w:num w:numId="18">
    <w:abstractNumId w:val="3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9"/>
  </w:num>
  <w:num w:numId="22">
    <w:abstractNumId w:val="14"/>
  </w:num>
  <w:num w:numId="23">
    <w:abstractNumId w:val="36"/>
  </w:num>
  <w:num w:numId="24">
    <w:abstractNumId w:val="6"/>
  </w:num>
  <w:num w:numId="25">
    <w:abstractNumId w:val="27"/>
  </w:num>
  <w:num w:numId="26">
    <w:abstractNumId w:val="20"/>
  </w:num>
  <w:num w:numId="27">
    <w:abstractNumId w:val="5"/>
  </w:num>
  <w:num w:numId="28">
    <w:abstractNumId w:val="8"/>
  </w:num>
  <w:num w:numId="29">
    <w:abstractNumId w:val="11"/>
  </w:num>
  <w:num w:numId="30">
    <w:abstractNumId w:val="31"/>
  </w:num>
  <w:num w:numId="31">
    <w:abstractNumId w:val="7"/>
  </w:num>
  <w:num w:numId="32">
    <w:abstractNumId w:val="23"/>
  </w:num>
  <w:num w:numId="33">
    <w:abstractNumId w:val="33"/>
  </w:num>
  <w:num w:numId="34">
    <w:abstractNumId w:val="25"/>
  </w:num>
  <w:num w:numId="35">
    <w:abstractNumId w:val="16"/>
  </w:num>
  <w:num w:numId="36">
    <w:abstractNumId w:val="12"/>
  </w:num>
  <w:num w:numId="37">
    <w:abstractNumId w:val="21"/>
  </w:num>
  <w:num w:numId="38">
    <w:abstractNumId w:val="1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1B37"/>
    <w:rsid w:val="0000236D"/>
    <w:rsid w:val="00003298"/>
    <w:rsid w:val="000150AF"/>
    <w:rsid w:val="0002260C"/>
    <w:rsid w:val="0002306D"/>
    <w:rsid w:val="000242C8"/>
    <w:rsid w:val="00027155"/>
    <w:rsid w:val="000318BA"/>
    <w:rsid w:val="000328C3"/>
    <w:rsid w:val="00034A29"/>
    <w:rsid w:val="00040957"/>
    <w:rsid w:val="000441BC"/>
    <w:rsid w:val="00046628"/>
    <w:rsid w:val="00047D73"/>
    <w:rsid w:val="00056433"/>
    <w:rsid w:val="000575AE"/>
    <w:rsid w:val="00060414"/>
    <w:rsid w:val="00060448"/>
    <w:rsid w:val="00061023"/>
    <w:rsid w:val="00062853"/>
    <w:rsid w:val="0006537A"/>
    <w:rsid w:val="000670EC"/>
    <w:rsid w:val="000677A2"/>
    <w:rsid w:val="00070EA5"/>
    <w:rsid w:val="00076CBC"/>
    <w:rsid w:val="000779C7"/>
    <w:rsid w:val="0008022B"/>
    <w:rsid w:val="00081098"/>
    <w:rsid w:val="00087EF2"/>
    <w:rsid w:val="00090F5D"/>
    <w:rsid w:val="00092759"/>
    <w:rsid w:val="00094321"/>
    <w:rsid w:val="000A102A"/>
    <w:rsid w:val="000A1A7B"/>
    <w:rsid w:val="000A1B88"/>
    <w:rsid w:val="000A23DA"/>
    <w:rsid w:val="000A674F"/>
    <w:rsid w:val="000B7B55"/>
    <w:rsid w:val="000C123B"/>
    <w:rsid w:val="000C21AD"/>
    <w:rsid w:val="000C2C16"/>
    <w:rsid w:val="000C57B2"/>
    <w:rsid w:val="000C670A"/>
    <w:rsid w:val="000C6758"/>
    <w:rsid w:val="000D2AC3"/>
    <w:rsid w:val="000D6C4C"/>
    <w:rsid w:val="000F03FA"/>
    <w:rsid w:val="000F1C1C"/>
    <w:rsid w:val="000F4088"/>
    <w:rsid w:val="000F4F96"/>
    <w:rsid w:val="000F5A07"/>
    <w:rsid w:val="000F7019"/>
    <w:rsid w:val="00100990"/>
    <w:rsid w:val="001035EB"/>
    <w:rsid w:val="00105707"/>
    <w:rsid w:val="0010606F"/>
    <w:rsid w:val="001103FF"/>
    <w:rsid w:val="00113EEB"/>
    <w:rsid w:val="00116347"/>
    <w:rsid w:val="001219B0"/>
    <w:rsid w:val="00124990"/>
    <w:rsid w:val="001304C0"/>
    <w:rsid w:val="001315F2"/>
    <w:rsid w:val="00137254"/>
    <w:rsid w:val="0014004B"/>
    <w:rsid w:val="0014325E"/>
    <w:rsid w:val="00146BDF"/>
    <w:rsid w:val="001516EA"/>
    <w:rsid w:val="00152FE7"/>
    <w:rsid w:val="00153E25"/>
    <w:rsid w:val="00154505"/>
    <w:rsid w:val="00155C3D"/>
    <w:rsid w:val="0015684D"/>
    <w:rsid w:val="00160BBD"/>
    <w:rsid w:val="00160DA4"/>
    <w:rsid w:val="00161B87"/>
    <w:rsid w:val="0016584A"/>
    <w:rsid w:val="001671A6"/>
    <w:rsid w:val="00170CE1"/>
    <w:rsid w:val="00174CAA"/>
    <w:rsid w:val="00177CD5"/>
    <w:rsid w:val="001814CB"/>
    <w:rsid w:val="001817D2"/>
    <w:rsid w:val="00184086"/>
    <w:rsid w:val="00185C35"/>
    <w:rsid w:val="001904A8"/>
    <w:rsid w:val="001A1732"/>
    <w:rsid w:val="001A2CE9"/>
    <w:rsid w:val="001A3A05"/>
    <w:rsid w:val="001A3E18"/>
    <w:rsid w:val="001A6538"/>
    <w:rsid w:val="001B005B"/>
    <w:rsid w:val="001B7CBA"/>
    <w:rsid w:val="001C0CB3"/>
    <w:rsid w:val="001C2159"/>
    <w:rsid w:val="001C3F32"/>
    <w:rsid w:val="001C48B6"/>
    <w:rsid w:val="001C4C04"/>
    <w:rsid w:val="001C694F"/>
    <w:rsid w:val="001C721E"/>
    <w:rsid w:val="001D6003"/>
    <w:rsid w:val="001E02F0"/>
    <w:rsid w:val="001E3AAF"/>
    <w:rsid w:val="001E4150"/>
    <w:rsid w:val="001F0A6E"/>
    <w:rsid w:val="001F39FA"/>
    <w:rsid w:val="00202A04"/>
    <w:rsid w:val="00205197"/>
    <w:rsid w:val="0020593D"/>
    <w:rsid w:val="00207B98"/>
    <w:rsid w:val="00210001"/>
    <w:rsid w:val="0021106D"/>
    <w:rsid w:val="00213FE8"/>
    <w:rsid w:val="0021493D"/>
    <w:rsid w:val="00221BA5"/>
    <w:rsid w:val="00222980"/>
    <w:rsid w:val="002241A2"/>
    <w:rsid w:val="00227C4D"/>
    <w:rsid w:val="00231E9C"/>
    <w:rsid w:val="00236989"/>
    <w:rsid w:val="00240B17"/>
    <w:rsid w:val="00241D78"/>
    <w:rsid w:val="00246DAE"/>
    <w:rsid w:val="002538B4"/>
    <w:rsid w:val="002538E3"/>
    <w:rsid w:val="00255C24"/>
    <w:rsid w:val="00260802"/>
    <w:rsid w:val="0026386A"/>
    <w:rsid w:val="00267125"/>
    <w:rsid w:val="00267B22"/>
    <w:rsid w:val="00271CB6"/>
    <w:rsid w:val="0027301A"/>
    <w:rsid w:val="00275105"/>
    <w:rsid w:val="002758EF"/>
    <w:rsid w:val="00276ECC"/>
    <w:rsid w:val="00281D0C"/>
    <w:rsid w:val="00285215"/>
    <w:rsid w:val="0028765E"/>
    <w:rsid w:val="0029037D"/>
    <w:rsid w:val="002937D4"/>
    <w:rsid w:val="00293E1F"/>
    <w:rsid w:val="002B0C0A"/>
    <w:rsid w:val="002B42D4"/>
    <w:rsid w:val="002B6A30"/>
    <w:rsid w:val="002C54C1"/>
    <w:rsid w:val="002C6373"/>
    <w:rsid w:val="002C6DD2"/>
    <w:rsid w:val="002D78B4"/>
    <w:rsid w:val="002D7C8E"/>
    <w:rsid w:val="002E03BB"/>
    <w:rsid w:val="002E160F"/>
    <w:rsid w:val="002E3F91"/>
    <w:rsid w:val="002E480D"/>
    <w:rsid w:val="002E5F6B"/>
    <w:rsid w:val="002F084D"/>
    <w:rsid w:val="002F308B"/>
    <w:rsid w:val="002F7D6A"/>
    <w:rsid w:val="00306895"/>
    <w:rsid w:val="00310B4A"/>
    <w:rsid w:val="003238C3"/>
    <w:rsid w:val="00324BCD"/>
    <w:rsid w:val="00324F30"/>
    <w:rsid w:val="00325023"/>
    <w:rsid w:val="00325FD8"/>
    <w:rsid w:val="003265B9"/>
    <w:rsid w:val="00327232"/>
    <w:rsid w:val="00331182"/>
    <w:rsid w:val="00331B8A"/>
    <w:rsid w:val="00334E6B"/>
    <w:rsid w:val="00340EE0"/>
    <w:rsid w:val="00343032"/>
    <w:rsid w:val="00346525"/>
    <w:rsid w:val="0035658A"/>
    <w:rsid w:val="00364141"/>
    <w:rsid w:val="00367EF6"/>
    <w:rsid w:val="00373F2A"/>
    <w:rsid w:val="00374792"/>
    <w:rsid w:val="003779A2"/>
    <w:rsid w:val="0038139C"/>
    <w:rsid w:val="00381673"/>
    <w:rsid w:val="00381BEB"/>
    <w:rsid w:val="00384E6C"/>
    <w:rsid w:val="00386157"/>
    <w:rsid w:val="00386ADE"/>
    <w:rsid w:val="00391E14"/>
    <w:rsid w:val="003959F6"/>
    <w:rsid w:val="003959F7"/>
    <w:rsid w:val="003A18D5"/>
    <w:rsid w:val="003A73C1"/>
    <w:rsid w:val="003B6A46"/>
    <w:rsid w:val="003B791E"/>
    <w:rsid w:val="003C609E"/>
    <w:rsid w:val="003C6275"/>
    <w:rsid w:val="003C7EFB"/>
    <w:rsid w:val="003D5798"/>
    <w:rsid w:val="003D7BEF"/>
    <w:rsid w:val="003E4927"/>
    <w:rsid w:val="003E4D76"/>
    <w:rsid w:val="003E55B1"/>
    <w:rsid w:val="003E7A9C"/>
    <w:rsid w:val="003F004A"/>
    <w:rsid w:val="003F1437"/>
    <w:rsid w:val="003F185C"/>
    <w:rsid w:val="003F36A3"/>
    <w:rsid w:val="003F4157"/>
    <w:rsid w:val="003F6BD1"/>
    <w:rsid w:val="0040055D"/>
    <w:rsid w:val="0040443F"/>
    <w:rsid w:val="004053E1"/>
    <w:rsid w:val="004059C0"/>
    <w:rsid w:val="00407F1C"/>
    <w:rsid w:val="004106F2"/>
    <w:rsid w:val="00415F27"/>
    <w:rsid w:val="00416A59"/>
    <w:rsid w:val="00417CA8"/>
    <w:rsid w:val="0042190C"/>
    <w:rsid w:val="0042274F"/>
    <w:rsid w:val="004233FB"/>
    <w:rsid w:val="00425359"/>
    <w:rsid w:val="0042610A"/>
    <w:rsid w:val="004316D7"/>
    <w:rsid w:val="00431EDA"/>
    <w:rsid w:val="0043231C"/>
    <w:rsid w:val="00432470"/>
    <w:rsid w:val="004345AA"/>
    <w:rsid w:val="00435447"/>
    <w:rsid w:val="004418B3"/>
    <w:rsid w:val="00441EA1"/>
    <w:rsid w:val="00445798"/>
    <w:rsid w:val="0044725C"/>
    <w:rsid w:val="00447465"/>
    <w:rsid w:val="00455CBE"/>
    <w:rsid w:val="00455EB7"/>
    <w:rsid w:val="00455FD5"/>
    <w:rsid w:val="00460E8A"/>
    <w:rsid w:val="004615EA"/>
    <w:rsid w:val="0046230A"/>
    <w:rsid w:val="00462C95"/>
    <w:rsid w:val="0046486A"/>
    <w:rsid w:val="00464BCF"/>
    <w:rsid w:val="0047404A"/>
    <w:rsid w:val="004773FC"/>
    <w:rsid w:val="00480328"/>
    <w:rsid w:val="004834FC"/>
    <w:rsid w:val="00483B15"/>
    <w:rsid w:val="00483FB9"/>
    <w:rsid w:val="00494AE7"/>
    <w:rsid w:val="004A61CF"/>
    <w:rsid w:val="004B05B0"/>
    <w:rsid w:val="004B0CAC"/>
    <w:rsid w:val="004B0DE0"/>
    <w:rsid w:val="004B19B5"/>
    <w:rsid w:val="004B1D7D"/>
    <w:rsid w:val="004B460A"/>
    <w:rsid w:val="004C0212"/>
    <w:rsid w:val="004C05F9"/>
    <w:rsid w:val="004C53FD"/>
    <w:rsid w:val="004C64FB"/>
    <w:rsid w:val="004E0194"/>
    <w:rsid w:val="004E760B"/>
    <w:rsid w:val="004F1A48"/>
    <w:rsid w:val="004F5DF9"/>
    <w:rsid w:val="004F66B4"/>
    <w:rsid w:val="004F78C6"/>
    <w:rsid w:val="0050224C"/>
    <w:rsid w:val="005037A6"/>
    <w:rsid w:val="00512D53"/>
    <w:rsid w:val="00514883"/>
    <w:rsid w:val="0052318F"/>
    <w:rsid w:val="00525D80"/>
    <w:rsid w:val="0053132E"/>
    <w:rsid w:val="00543D83"/>
    <w:rsid w:val="0056194D"/>
    <w:rsid w:val="00561C04"/>
    <w:rsid w:val="0056213B"/>
    <w:rsid w:val="00562F82"/>
    <w:rsid w:val="00564913"/>
    <w:rsid w:val="0057623B"/>
    <w:rsid w:val="005800D8"/>
    <w:rsid w:val="005846C9"/>
    <w:rsid w:val="005873FC"/>
    <w:rsid w:val="00590EAF"/>
    <w:rsid w:val="00595DA6"/>
    <w:rsid w:val="005A00A1"/>
    <w:rsid w:val="005A6A91"/>
    <w:rsid w:val="005B0066"/>
    <w:rsid w:val="005B26A7"/>
    <w:rsid w:val="005B49DC"/>
    <w:rsid w:val="005C3930"/>
    <w:rsid w:val="005C76D8"/>
    <w:rsid w:val="005D23DB"/>
    <w:rsid w:val="005D23F7"/>
    <w:rsid w:val="005D6B58"/>
    <w:rsid w:val="005E12FC"/>
    <w:rsid w:val="005E1321"/>
    <w:rsid w:val="005E2DD4"/>
    <w:rsid w:val="005E312F"/>
    <w:rsid w:val="005E6D43"/>
    <w:rsid w:val="005F1AB2"/>
    <w:rsid w:val="005F6F64"/>
    <w:rsid w:val="005F7B0A"/>
    <w:rsid w:val="00605C11"/>
    <w:rsid w:val="00606440"/>
    <w:rsid w:val="006078C2"/>
    <w:rsid w:val="00612249"/>
    <w:rsid w:val="006171A9"/>
    <w:rsid w:val="00623436"/>
    <w:rsid w:val="00624D48"/>
    <w:rsid w:val="006322CE"/>
    <w:rsid w:val="00640F39"/>
    <w:rsid w:val="00655AAF"/>
    <w:rsid w:val="00656A30"/>
    <w:rsid w:val="00661D2F"/>
    <w:rsid w:val="006673E7"/>
    <w:rsid w:val="00667EA4"/>
    <w:rsid w:val="00674964"/>
    <w:rsid w:val="00680B7E"/>
    <w:rsid w:val="00683B94"/>
    <w:rsid w:val="00686692"/>
    <w:rsid w:val="00691CB9"/>
    <w:rsid w:val="00693033"/>
    <w:rsid w:val="00693321"/>
    <w:rsid w:val="00694893"/>
    <w:rsid w:val="0069495F"/>
    <w:rsid w:val="00694DD9"/>
    <w:rsid w:val="006A12B1"/>
    <w:rsid w:val="006A1627"/>
    <w:rsid w:val="006A1D67"/>
    <w:rsid w:val="006A5F42"/>
    <w:rsid w:val="006A6103"/>
    <w:rsid w:val="006B10ED"/>
    <w:rsid w:val="006B156A"/>
    <w:rsid w:val="006B3A51"/>
    <w:rsid w:val="006B51B2"/>
    <w:rsid w:val="006B7B68"/>
    <w:rsid w:val="006C17A0"/>
    <w:rsid w:val="006D27E3"/>
    <w:rsid w:val="006D4135"/>
    <w:rsid w:val="006D4AB0"/>
    <w:rsid w:val="006D62AC"/>
    <w:rsid w:val="006E09F2"/>
    <w:rsid w:val="006E3CA5"/>
    <w:rsid w:val="006E721C"/>
    <w:rsid w:val="006F19F0"/>
    <w:rsid w:val="006F3EE2"/>
    <w:rsid w:val="0070059F"/>
    <w:rsid w:val="00700CBD"/>
    <w:rsid w:val="00701CE8"/>
    <w:rsid w:val="007028C7"/>
    <w:rsid w:val="00704462"/>
    <w:rsid w:val="00706C2E"/>
    <w:rsid w:val="00707EB0"/>
    <w:rsid w:val="00710BB0"/>
    <w:rsid w:val="00710C7E"/>
    <w:rsid w:val="00710EBA"/>
    <w:rsid w:val="00713716"/>
    <w:rsid w:val="00733DE0"/>
    <w:rsid w:val="007357C5"/>
    <w:rsid w:val="007370F4"/>
    <w:rsid w:val="0074032D"/>
    <w:rsid w:val="00740D25"/>
    <w:rsid w:val="00741328"/>
    <w:rsid w:val="00745136"/>
    <w:rsid w:val="00746E74"/>
    <w:rsid w:val="00747587"/>
    <w:rsid w:val="00756F76"/>
    <w:rsid w:val="007679B9"/>
    <w:rsid w:val="00772096"/>
    <w:rsid w:val="00776572"/>
    <w:rsid w:val="0077738D"/>
    <w:rsid w:val="007774C2"/>
    <w:rsid w:val="007820EE"/>
    <w:rsid w:val="00784E51"/>
    <w:rsid w:val="00787D28"/>
    <w:rsid w:val="0079000C"/>
    <w:rsid w:val="00790D93"/>
    <w:rsid w:val="00791CD7"/>
    <w:rsid w:val="0079430D"/>
    <w:rsid w:val="0079754C"/>
    <w:rsid w:val="00797BB4"/>
    <w:rsid w:val="007A1395"/>
    <w:rsid w:val="007B19CE"/>
    <w:rsid w:val="007B2322"/>
    <w:rsid w:val="007B4310"/>
    <w:rsid w:val="007B7C23"/>
    <w:rsid w:val="007C0255"/>
    <w:rsid w:val="007C09C8"/>
    <w:rsid w:val="007C0C22"/>
    <w:rsid w:val="007C13ED"/>
    <w:rsid w:val="007C2707"/>
    <w:rsid w:val="007D3572"/>
    <w:rsid w:val="007D37CA"/>
    <w:rsid w:val="007D501A"/>
    <w:rsid w:val="007E3F65"/>
    <w:rsid w:val="007E5253"/>
    <w:rsid w:val="007E57A5"/>
    <w:rsid w:val="007E68F6"/>
    <w:rsid w:val="007E6EF9"/>
    <w:rsid w:val="007E75A4"/>
    <w:rsid w:val="007F0511"/>
    <w:rsid w:val="007F2AE5"/>
    <w:rsid w:val="007F6AB0"/>
    <w:rsid w:val="00803805"/>
    <w:rsid w:val="0080582D"/>
    <w:rsid w:val="0080756C"/>
    <w:rsid w:val="00813406"/>
    <w:rsid w:val="00816495"/>
    <w:rsid w:val="00826195"/>
    <w:rsid w:val="00831204"/>
    <w:rsid w:val="00831208"/>
    <w:rsid w:val="00835A02"/>
    <w:rsid w:val="008429CF"/>
    <w:rsid w:val="008446E2"/>
    <w:rsid w:val="00847E19"/>
    <w:rsid w:val="00850CD3"/>
    <w:rsid w:val="0085112C"/>
    <w:rsid w:val="0085791C"/>
    <w:rsid w:val="008601A9"/>
    <w:rsid w:val="00860381"/>
    <w:rsid w:val="00865B0D"/>
    <w:rsid w:val="00871B33"/>
    <w:rsid w:val="00872949"/>
    <w:rsid w:val="00873662"/>
    <w:rsid w:val="008804AC"/>
    <w:rsid w:val="00887874"/>
    <w:rsid w:val="008912E2"/>
    <w:rsid w:val="008941DB"/>
    <w:rsid w:val="008A16EA"/>
    <w:rsid w:val="008B5FD0"/>
    <w:rsid w:val="008B6162"/>
    <w:rsid w:val="008C04DF"/>
    <w:rsid w:val="008C1971"/>
    <w:rsid w:val="008D2CAF"/>
    <w:rsid w:val="008D3ACE"/>
    <w:rsid w:val="008D51CC"/>
    <w:rsid w:val="008E4F95"/>
    <w:rsid w:val="008F4D52"/>
    <w:rsid w:val="008F4E41"/>
    <w:rsid w:val="0090408D"/>
    <w:rsid w:val="00904E6B"/>
    <w:rsid w:val="00906300"/>
    <w:rsid w:val="00906EEC"/>
    <w:rsid w:val="00912A2B"/>
    <w:rsid w:val="00914204"/>
    <w:rsid w:val="00915C7E"/>
    <w:rsid w:val="00922606"/>
    <w:rsid w:val="00922D31"/>
    <w:rsid w:val="0092559F"/>
    <w:rsid w:val="00931141"/>
    <w:rsid w:val="00935665"/>
    <w:rsid w:val="00935B30"/>
    <w:rsid w:val="00936A4E"/>
    <w:rsid w:val="00941580"/>
    <w:rsid w:val="00941783"/>
    <w:rsid w:val="00944E0C"/>
    <w:rsid w:val="00950D81"/>
    <w:rsid w:val="009543EB"/>
    <w:rsid w:val="009623AB"/>
    <w:rsid w:val="0096746B"/>
    <w:rsid w:val="00967F05"/>
    <w:rsid w:val="00970A6B"/>
    <w:rsid w:val="009763C4"/>
    <w:rsid w:val="009803F1"/>
    <w:rsid w:val="009844F7"/>
    <w:rsid w:val="0099079E"/>
    <w:rsid w:val="00991C51"/>
    <w:rsid w:val="00995FFD"/>
    <w:rsid w:val="009A1852"/>
    <w:rsid w:val="009A1E19"/>
    <w:rsid w:val="009A45B0"/>
    <w:rsid w:val="009A5EE4"/>
    <w:rsid w:val="009A6318"/>
    <w:rsid w:val="009A6A6F"/>
    <w:rsid w:val="009A6DC5"/>
    <w:rsid w:val="009B1B69"/>
    <w:rsid w:val="009C117D"/>
    <w:rsid w:val="009C470D"/>
    <w:rsid w:val="009C638B"/>
    <w:rsid w:val="009D3626"/>
    <w:rsid w:val="009D68FB"/>
    <w:rsid w:val="009D7C4D"/>
    <w:rsid w:val="009E04B3"/>
    <w:rsid w:val="009E0DFC"/>
    <w:rsid w:val="009E0E81"/>
    <w:rsid w:val="009E57F9"/>
    <w:rsid w:val="009E5B74"/>
    <w:rsid w:val="009E7C14"/>
    <w:rsid w:val="009F419C"/>
    <w:rsid w:val="009F43E0"/>
    <w:rsid w:val="00A0192B"/>
    <w:rsid w:val="00A01A7A"/>
    <w:rsid w:val="00A055A5"/>
    <w:rsid w:val="00A12A7C"/>
    <w:rsid w:val="00A1330E"/>
    <w:rsid w:val="00A245AE"/>
    <w:rsid w:val="00A25441"/>
    <w:rsid w:val="00A26A56"/>
    <w:rsid w:val="00A27DA5"/>
    <w:rsid w:val="00A31D29"/>
    <w:rsid w:val="00A40017"/>
    <w:rsid w:val="00A402A1"/>
    <w:rsid w:val="00A44175"/>
    <w:rsid w:val="00A50D22"/>
    <w:rsid w:val="00A512C3"/>
    <w:rsid w:val="00A52E7C"/>
    <w:rsid w:val="00A571FE"/>
    <w:rsid w:val="00A60264"/>
    <w:rsid w:val="00A60395"/>
    <w:rsid w:val="00A6287E"/>
    <w:rsid w:val="00A77C2C"/>
    <w:rsid w:val="00A80062"/>
    <w:rsid w:val="00A856EB"/>
    <w:rsid w:val="00A9022E"/>
    <w:rsid w:val="00AA1165"/>
    <w:rsid w:val="00AA3F31"/>
    <w:rsid w:val="00AA4625"/>
    <w:rsid w:val="00AB1B82"/>
    <w:rsid w:val="00AB1F1A"/>
    <w:rsid w:val="00AC4F34"/>
    <w:rsid w:val="00AC6EC2"/>
    <w:rsid w:val="00AD66A9"/>
    <w:rsid w:val="00AE3A63"/>
    <w:rsid w:val="00AE5435"/>
    <w:rsid w:val="00AF3ABE"/>
    <w:rsid w:val="00AF6959"/>
    <w:rsid w:val="00B00520"/>
    <w:rsid w:val="00B00F8E"/>
    <w:rsid w:val="00B014D0"/>
    <w:rsid w:val="00B01E82"/>
    <w:rsid w:val="00B03CB0"/>
    <w:rsid w:val="00B041A9"/>
    <w:rsid w:val="00B0465E"/>
    <w:rsid w:val="00B066D6"/>
    <w:rsid w:val="00B1218F"/>
    <w:rsid w:val="00B13262"/>
    <w:rsid w:val="00B14C20"/>
    <w:rsid w:val="00B16238"/>
    <w:rsid w:val="00B16EA7"/>
    <w:rsid w:val="00B2196C"/>
    <w:rsid w:val="00B23F8B"/>
    <w:rsid w:val="00B27724"/>
    <w:rsid w:val="00B30F3D"/>
    <w:rsid w:val="00B432A0"/>
    <w:rsid w:val="00B45A7E"/>
    <w:rsid w:val="00B46F40"/>
    <w:rsid w:val="00B4738B"/>
    <w:rsid w:val="00B517F7"/>
    <w:rsid w:val="00B52AFC"/>
    <w:rsid w:val="00B52EFE"/>
    <w:rsid w:val="00B56BA5"/>
    <w:rsid w:val="00B60DCA"/>
    <w:rsid w:val="00B63C73"/>
    <w:rsid w:val="00B672B3"/>
    <w:rsid w:val="00B67806"/>
    <w:rsid w:val="00B71DF1"/>
    <w:rsid w:val="00B72B3F"/>
    <w:rsid w:val="00B740F7"/>
    <w:rsid w:val="00B76DB6"/>
    <w:rsid w:val="00B77DBF"/>
    <w:rsid w:val="00B804CA"/>
    <w:rsid w:val="00B810DF"/>
    <w:rsid w:val="00B81FBB"/>
    <w:rsid w:val="00B852E7"/>
    <w:rsid w:val="00B85CD1"/>
    <w:rsid w:val="00B902B9"/>
    <w:rsid w:val="00B92C59"/>
    <w:rsid w:val="00B93C3B"/>
    <w:rsid w:val="00B94F1B"/>
    <w:rsid w:val="00B95BFE"/>
    <w:rsid w:val="00B96C22"/>
    <w:rsid w:val="00B972D3"/>
    <w:rsid w:val="00BA1705"/>
    <w:rsid w:val="00BA2132"/>
    <w:rsid w:val="00BA7689"/>
    <w:rsid w:val="00BB4389"/>
    <w:rsid w:val="00BB61BE"/>
    <w:rsid w:val="00BB70D9"/>
    <w:rsid w:val="00BC10CF"/>
    <w:rsid w:val="00BC2797"/>
    <w:rsid w:val="00BC4227"/>
    <w:rsid w:val="00BD0B86"/>
    <w:rsid w:val="00BD1366"/>
    <w:rsid w:val="00BD3419"/>
    <w:rsid w:val="00BD43E5"/>
    <w:rsid w:val="00BD59E3"/>
    <w:rsid w:val="00BD7FD7"/>
    <w:rsid w:val="00BE0315"/>
    <w:rsid w:val="00BE05F0"/>
    <w:rsid w:val="00BE1772"/>
    <w:rsid w:val="00BE1DEB"/>
    <w:rsid w:val="00BE5D49"/>
    <w:rsid w:val="00BF0E8E"/>
    <w:rsid w:val="00BF1A7F"/>
    <w:rsid w:val="00C00E65"/>
    <w:rsid w:val="00C00F37"/>
    <w:rsid w:val="00C01AE1"/>
    <w:rsid w:val="00C020AC"/>
    <w:rsid w:val="00C03F51"/>
    <w:rsid w:val="00C0635C"/>
    <w:rsid w:val="00C1096C"/>
    <w:rsid w:val="00C10CC7"/>
    <w:rsid w:val="00C13225"/>
    <w:rsid w:val="00C14C86"/>
    <w:rsid w:val="00C229F8"/>
    <w:rsid w:val="00C24CB6"/>
    <w:rsid w:val="00C322F1"/>
    <w:rsid w:val="00C33284"/>
    <w:rsid w:val="00C3520D"/>
    <w:rsid w:val="00C371FA"/>
    <w:rsid w:val="00C37DC4"/>
    <w:rsid w:val="00C46F61"/>
    <w:rsid w:val="00C47BB2"/>
    <w:rsid w:val="00C51C28"/>
    <w:rsid w:val="00C52769"/>
    <w:rsid w:val="00C53456"/>
    <w:rsid w:val="00C60C2D"/>
    <w:rsid w:val="00C70043"/>
    <w:rsid w:val="00C726CB"/>
    <w:rsid w:val="00C73861"/>
    <w:rsid w:val="00C7432C"/>
    <w:rsid w:val="00C75702"/>
    <w:rsid w:val="00C75791"/>
    <w:rsid w:val="00C76304"/>
    <w:rsid w:val="00C84955"/>
    <w:rsid w:val="00C86467"/>
    <w:rsid w:val="00C95C72"/>
    <w:rsid w:val="00C96B86"/>
    <w:rsid w:val="00C97DF7"/>
    <w:rsid w:val="00CA1A6A"/>
    <w:rsid w:val="00CA6108"/>
    <w:rsid w:val="00CB2B74"/>
    <w:rsid w:val="00CB766B"/>
    <w:rsid w:val="00CB7AFC"/>
    <w:rsid w:val="00CC2994"/>
    <w:rsid w:val="00CC2FC2"/>
    <w:rsid w:val="00CC356D"/>
    <w:rsid w:val="00CD109D"/>
    <w:rsid w:val="00CD1154"/>
    <w:rsid w:val="00CD1E9D"/>
    <w:rsid w:val="00CD6ABB"/>
    <w:rsid w:val="00CE128C"/>
    <w:rsid w:val="00CE3389"/>
    <w:rsid w:val="00CE3CA2"/>
    <w:rsid w:val="00CE5CF2"/>
    <w:rsid w:val="00CE7AAB"/>
    <w:rsid w:val="00D00A5D"/>
    <w:rsid w:val="00D00A87"/>
    <w:rsid w:val="00D02F2F"/>
    <w:rsid w:val="00D10D47"/>
    <w:rsid w:val="00D11B85"/>
    <w:rsid w:val="00D13087"/>
    <w:rsid w:val="00D16FA0"/>
    <w:rsid w:val="00D23821"/>
    <w:rsid w:val="00D26DCE"/>
    <w:rsid w:val="00D33562"/>
    <w:rsid w:val="00D406D5"/>
    <w:rsid w:val="00D50084"/>
    <w:rsid w:val="00D5130A"/>
    <w:rsid w:val="00D51769"/>
    <w:rsid w:val="00D522D8"/>
    <w:rsid w:val="00D5491C"/>
    <w:rsid w:val="00D554E8"/>
    <w:rsid w:val="00D5748E"/>
    <w:rsid w:val="00D612A9"/>
    <w:rsid w:val="00D66935"/>
    <w:rsid w:val="00D772A3"/>
    <w:rsid w:val="00D80021"/>
    <w:rsid w:val="00D8403C"/>
    <w:rsid w:val="00D8724C"/>
    <w:rsid w:val="00D87AB6"/>
    <w:rsid w:val="00D938C1"/>
    <w:rsid w:val="00DA47A8"/>
    <w:rsid w:val="00DA760A"/>
    <w:rsid w:val="00DB2FC1"/>
    <w:rsid w:val="00DB3592"/>
    <w:rsid w:val="00DB4C93"/>
    <w:rsid w:val="00DC3F8A"/>
    <w:rsid w:val="00DD46E9"/>
    <w:rsid w:val="00DE0D00"/>
    <w:rsid w:val="00DE1308"/>
    <w:rsid w:val="00DE16CD"/>
    <w:rsid w:val="00DE6492"/>
    <w:rsid w:val="00DE6A36"/>
    <w:rsid w:val="00DF280B"/>
    <w:rsid w:val="00DF28B7"/>
    <w:rsid w:val="00DF68C0"/>
    <w:rsid w:val="00DF7F5A"/>
    <w:rsid w:val="00E00FFD"/>
    <w:rsid w:val="00E01133"/>
    <w:rsid w:val="00E04C02"/>
    <w:rsid w:val="00E053B2"/>
    <w:rsid w:val="00E10A69"/>
    <w:rsid w:val="00E139D5"/>
    <w:rsid w:val="00E14CA5"/>
    <w:rsid w:val="00E152DF"/>
    <w:rsid w:val="00E22D1B"/>
    <w:rsid w:val="00E235F5"/>
    <w:rsid w:val="00E23783"/>
    <w:rsid w:val="00E24D81"/>
    <w:rsid w:val="00E26411"/>
    <w:rsid w:val="00E27D3D"/>
    <w:rsid w:val="00E307B6"/>
    <w:rsid w:val="00E327E3"/>
    <w:rsid w:val="00E41AD6"/>
    <w:rsid w:val="00E42017"/>
    <w:rsid w:val="00E42730"/>
    <w:rsid w:val="00E456FA"/>
    <w:rsid w:val="00E46268"/>
    <w:rsid w:val="00E53B4B"/>
    <w:rsid w:val="00E55854"/>
    <w:rsid w:val="00E562DF"/>
    <w:rsid w:val="00E628AD"/>
    <w:rsid w:val="00E64339"/>
    <w:rsid w:val="00E677BD"/>
    <w:rsid w:val="00E70C44"/>
    <w:rsid w:val="00E72B6E"/>
    <w:rsid w:val="00E739CB"/>
    <w:rsid w:val="00E7517F"/>
    <w:rsid w:val="00E8481E"/>
    <w:rsid w:val="00E872A7"/>
    <w:rsid w:val="00E904AF"/>
    <w:rsid w:val="00E9065C"/>
    <w:rsid w:val="00E94260"/>
    <w:rsid w:val="00E96AB6"/>
    <w:rsid w:val="00EA19E9"/>
    <w:rsid w:val="00EA369D"/>
    <w:rsid w:val="00EA411E"/>
    <w:rsid w:val="00EA641F"/>
    <w:rsid w:val="00EA6A5A"/>
    <w:rsid w:val="00EB0B26"/>
    <w:rsid w:val="00EB0DCE"/>
    <w:rsid w:val="00EB19E0"/>
    <w:rsid w:val="00EB5A80"/>
    <w:rsid w:val="00EC07DD"/>
    <w:rsid w:val="00EC0D7C"/>
    <w:rsid w:val="00EC3652"/>
    <w:rsid w:val="00EC7F14"/>
    <w:rsid w:val="00EE220A"/>
    <w:rsid w:val="00EE2853"/>
    <w:rsid w:val="00EE41E9"/>
    <w:rsid w:val="00EE5A03"/>
    <w:rsid w:val="00EF2567"/>
    <w:rsid w:val="00EF5898"/>
    <w:rsid w:val="00EF5D36"/>
    <w:rsid w:val="00EF66FC"/>
    <w:rsid w:val="00F0135B"/>
    <w:rsid w:val="00F02E73"/>
    <w:rsid w:val="00F10140"/>
    <w:rsid w:val="00F11BAF"/>
    <w:rsid w:val="00F11CE3"/>
    <w:rsid w:val="00F16FDF"/>
    <w:rsid w:val="00F17DCE"/>
    <w:rsid w:val="00F22750"/>
    <w:rsid w:val="00F23896"/>
    <w:rsid w:val="00F23CA1"/>
    <w:rsid w:val="00F23EA6"/>
    <w:rsid w:val="00F2401A"/>
    <w:rsid w:val="00F2646F"/>
    <w:rsid w:val="00F27E65"/>
    <w:rsid w:val="00F36FDA"/>
    <w:rsid w:val="00F405C9"/>
    <w:rsid w:val="00F40A19"/>
    <w:rsid w:val="00F414CD"/>
    <w:rsid w:val="00F414F8"/>
    <w:rsid w:val="00F42EFA"/>
    <w:rsid w:val="00F44FA1"/>
    <w:rsid w:val="00F4705E"/>
    <w:rsid w:val="00F47626"/>
    <w:rsid w:val="00F47CAB"/>
    <w:rsid w:val="00F50275"/>
    <w:rsid w:val="00F505C7"/>
    <w:rsid w:val="00F51366"/>
    <w:rsid w:val="00F54824"/>
    <w:rsid w:val="00F566F6"/>
    <w:rsid w:val="00F56CE1"/>
    <w:rsid w:val="00F62D01"/>
    <w:rsid w:val="00F62EE5"/>
    <w:rsid w:val="00F65892"/>
    <w:rsid w:val="00F669C5"/>
    <w:rsid w:val="00F66E74"/>
    <w:rsid w:val="00F72DEA"/>
    <w:rsid w:val="00F803B0"/>
    <w:rsid w:val="00F80E14"/>
    <w:rsid w:val="00F80E25"/>
    <w:rsid w:val="00F869B7"/>
    <w:rsid w:val="00F9005C"/>
    <w:rsid w:val="00F904AE"/>
    <w:rsid w:val="00F92BB4"/>
    <w:rsid w:val="00FA0966"/>
    <w:rsid w:val="00FA6905"/>
    <w:rsid w:val="00FA7A01"/>
    <w:rsid w:val="00FB03E9"/>
    <w:rsid w:val="00FB1D78"/>
    <w:rsid w:val="00FB4456"/>
    <w:rsid w:val="00FB5D74"/>
    <w:rsid w:val="00FC3A0E"/>
    <w:rsid w:val="00FD0A3A"/>
    <w:rsid w:val="00FD16AF"/>
    <w:rsid w:val="00FD1F4D"/>
    <w:rsid w:val="00FD2A3E"/>
    <w:rsid w:val="00FD577D"/>
    <w:rsid w:val="00FD57D9"/>
    <w:rsid w:val="00FD7077"/>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FF050"/>
  <w14:defaultImageDpi w14:val="300"/>
  <w15:docId w15:val="{F98D64A2-1540-4E29-90FD-942C8082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4D"/>
    <w:rPr>
      <w:rFonts w:ascii="Arial" w:hAnsi="Arial" w:cs="Tahoma"/>
      <w:szCs w:val="24"/>
    </w:rPr>
  </w:style>
  <w:style w:type="paragraph" w:styleId="Ttulo1">
    <w:name w:val="heading 1"/>
    <w:basedOn w:val="Normal"/>
    <w:next w:val="Normal"/>
    <w:link w:val="Ttulo1Char"/>
    <w:qFormat/>
    <w:rsid w:val="00293E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customStyle="1" w:styleId="GradeColorida-nfase1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GradeColorida-nfase11"/>
    <w:link w:val="citao2Char"/>
    <w:rsid w:val="000A23DA"/>
    <w:rPr>
      <w:szCs w:val="20"/>
    </w:rPr>
  </w:style>
  <w:style w:type="character" w:customStyle="1" w:styleId="citao2Char">
    <w:name w:val="citação 2 Char"/>
    <w:basedOn w:val="GradeColorida-nfase1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rsid w:val="0040055D"/>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rsid w:val="000575AE"/>
    <w:pPr>
      <w:widowControl w:val="0"/>
      <w:suppressLineNumbers/>
      <w:suppressAutoHyphens/>
      <w:spacing w:after="120"/>
      <w:jc w:val="center"/>
    </w:pPr>
    <w:rPr>
      <w:rFonts w:ascii="Times New Roman" w:eastAsia="Arial Unicode MS" w:hAnsi="Times New Roman" w:cs="Times New Roman"/>
      <w:b/>
      <w:bCs/>
      <w:i/>
      <w:iCs/>
      <w:szCs w:val="20"/>
    </w:rPr>
  </w:style>
  <w:style w:type="paragraph" w:styleId="Cabealho">
    <w:name w:val="header"/>
    <w:basedOn w:val="Normal"/>
    <w:link w:val="CabealhoChar"/>
    <w:unhideWhenUsed/>
    <w:rsid w:val="00CD1154"/>
    <w:pPr>
      <w:tabs>
        <w:tab w:val="center" w:pos="4252"/>
        <w:tab w:val="right" w:pos="8504"/>
      </w:tabs>
    </w:pPr>
  </w:style>
  <w:style w:type="character" w:customStyle="1" w:styleId="CabealhoChar">
    <w:name w:val="Cabeçalho Char"/>
    <w:basedOn w:val="Fontepargpadro"/>
    <w:link w:val="Cabealho"/>
    <w:rsid w:val="00CD1154"/>
    <w:rPr>
      <w:rFonts w:ascii="Ecofont_Spranq_eco_Sans" w:hAnsi="Ecofont_Spranq_eco_Sans" w:cs="Tahoma"/>
      <w:sz w:val="24"/>
      <w:szCs w:val="24"/>
    </w:rPr>
  </w:style>
  <w:style w:type="paragraph" w:styleId="Rodap">
    <w:name w:val="footer"/>
    <w:basedOn w:val="Normal"/>
    <w:link w:val="RodapChar"/>
    <w:uiPriority w:val="99"/>
    <w:unhideWhenUsed/>
    <w:rsid w:val="00CD1154"/>
    <w:pPr>
      <w:tabs>
        <w:tab w:val="center" w:pos="4252"/>
        <w:tab w:val="right" w:pos="8504"/>
      </w:tabs>
    </w:pPr>
  </w:style>
  <w:style w:type="character" w:customStyle="1" w:styleId="RodapChar">
    <w:name w:val="Rodapé Char"/>
    <w:basedOn w:val="Fontepargpadro"/>
    <w:link w:val="Rodap"/>
    <w:uiPriority w:val="99"/>
    <w:rsid w:val="00CD1154"/>
    <w:rPr>
      <w:rFonts w:ascii="Ecofont_Spranq_eco_Sans" w:hAnsi="Ecofont_Spranq_eco_Sans" w:cs="Tahoma"/>
      <w:sz w:val="24"/>
      <w:szCs w:val="24"/>
    </w:rPr>
  </w:style>
  <w:style w:type="paragraph" w:styleId="PargrafodaLista">
    <w:name w:val="List Paragraph"/>
    <w:basedOn w:val="Normal"/>
    <w:uiPriority w:val="34"/>
    <w:qFormat/>
    <w:rsid w:val="00CD1154"/>
    <w:pPr>
      <w:ind w:left="720"/>
      <w:contextualSpacing/>
    </w:pPr>
  </w:style>
  <w:style w:type="paragraph" w:customStyle="1" w:styleId="Nivel1">
    <w:name w:val="Nivel1"/>
    <w:basedOn w:val="Ttulo1"/>
    <w:next w:val="Normal"/>
    <w:link w:val="Nivel1Char"/>
    <w:qFormat/>
    <w:rsid w:val="00293E1F"/>
    <w:pPr>
      <w:numPr>
        <w:numId w:val="1"/>
      </w:numPr>
      <w:spacing w:before="480" w:after="120" w:line="276" w:lineRule="auto"/>
      <w:jc w:val="both"/>
    </w:pPr>
    <w:rPr>
      <w:rFonts w:ascii="Arial" w:hAnsi="Arial" w:cs="Times New Roman"/>
      <w:b/>
      <w:color w:val="auto"/>
      <w:sz w:val="20"/>
      <w:szCs w:val="20"/>
    </w:rPr>
  </w:style>
  <w:style w:type="character" w:customStyle="1" w:styleId="Ttulo1Char">
    <w:name w:val="Título 1 Char"/>
    <w:basedOn w:val="Fontepargpadro"/>
    <w:link w:val="Ttulo1"/>
    <w:rsid w:val="00293E1F"/>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293E1F"/>
    <w:rPr>
      <w:rFonts w:ascii="Arial" w:eastAsiaTheme="majorEastAsia" w:hAnsi="Arial" w:cstheme="majorBidi"/>
      <w:b/>
      <w:color w:val="365F91" w:themeColor="accent1" w:themeShade="BF"/>
      <w:sz w:val="32"/>
      <w:szCs w:val="32"/>
    </w:rPr>
  </w:style>
  <w:style w:type="character" w:styleId="Refdecomentrio">
    <w:name w:val="annotation reference"/>
    <w:basedOn w:val="Fontepargpadro"/>
    <w:semiHidden/>
    <w:unhideWhenUsed/>
    <w:rsid w:val="00826195"/>
    <w:rPr>
      <w:sz w:val="18"/>
      <w:szCs w:val="18"/>
    </w:rPr>
  </w:style>
  <w:style w:type="paragraph" w:styleId="Textodecomentrio">
    <w:name w:val="annotation text"/>
    <w:basedOn w:val="Normal"/>
    <w:link w:val="TextodecomentrioChar"/>
    <w:semiHidden/>
    <w:unhideWhenUsed/>
    <w:rsid w:val="00826195"/>
    <w:rPr>
      <w:sz w:val="24"/>
    </w:rPr>
  </w:style>
  <w:style w:type="character" w:customStyle="1" w:styleId="TextodecomentrioChar">
    <w:name w:val="Texto de comentário Char"/>
    <w:basedOn w:val="Fontepargpadro"/>
    <w:link w:val="Textodecomentrio"/>
    <w:semiHidden/>
    <w:rsid w:val="00826195"/>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826195"/>
    <w:rPr>
      <w:b/>
      <w:bCs/>
      <w:sz w:val="20"/>
      <w:szCs w:val="20"/>
    </w:rPr>
  </w:style>
  <w:style w:type="character" w:customStyle="1" w:styleId="AssuntodocomentrioChar">
    <w:name w:val="Assunto do comentário Char"/>
    <w:basedOn w:val="TextodecomentrioChar"/>
    <w:link w:val="Assuntodocomentrio"/>
    <w:semiHidden/>
    <w:rsid w:val="00826195"/>
    <w:rPr>
      <w:rFonts w:ascii="Arial" w:hAnsi="Arial" w:cs="Tahoma"/>
      <w:b/>
      <w:bCs/>
      <w:sz w:val="24"/>
      <w:szCs w:val="24"/>
    </w:rPr>
  </w:style>
  <w:style w:type="character" w:customStyle="1" w:styleId="CitaoChar">
    <w:name w:val="Citação Char"/>
    <w:link w:val="Citao"/>
    <w:uiPriority w:val="29"/>
    <w:rsid w:val="00152FE7"/>
    <w:rPr>
      <w:rFonts w:ascii="Ecofont_Spranq_eco_Sans" w:eastAsia="Calibri" w:hAnsi="Ecofont_Spranq_eco_Sans" w:cs="Ecofont_Spranq_eco_Sans"/>
      <w:i/>
      <w:iCs/>
      <w:color w:val="000000"/>
      <w:szCs w:val="24"/>
      <w:shd w:val="clear" w:color="auto" w:fill="FFFFCC"/>
      <w:lang w:val="x-none"/>
    </w:rPr>
  </w:style>
  <w:style w:type="paragraph" w:styleId="Citao">
    <w:name w:val="Quote"/>
    <w:basedOn w:val="Normal"/>
    <w:next w:val="Normal"/>
    <w:link w:val="CitaoChar"/>
    <w:uiPriority w:val="29"/>
    <w:qFormat/>
    <w:rsid w:val="00152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CitaoChar1">
    <w:name w:val="Citação Char1"/>
    <w:basedOn w:val="Fontepargpadro"/>
    <w:uiPriority w:val="29"/>
    <w:rsid w:val="00152FE7"/>
    <w:rPr>
      <w:rFonts w:ascii="Arial" w:hAnsi="Arial" w:cs="Tahoma"/>
      <w:i/>
      <w:iCs/>
      <w:color w:val="404040" w:themeColor="text1" w:themeTint="BF"/>
      <w:szCs w:val="24"/>
    </w:rPr>
  </w:style>
  <w:style w:type="character" w:styleId="Forte">
    <w:name w:val="Strong"/>
    <w:basedOn w:val="Fontepargpadro"/>
    <w:uiPriority w:val="22"/>
    <w:qFormat/>
    <w:rsid w:val="00A01A7A"/>
    <w:rPr>
      <w:b/>
      <w:bCs/>
    </w:rPr>
  </w:style>
  <w:style w:type="paragraph" w:customStyle="1" w:styleId="tabelatextocentralizado">
    <w:name w:val="tabela_texto_centralizado"/>
    <w:basedOn w:val="Normal"/>
    <w:rsid w:val="00A01A7A"/>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C1096C"/>
    <w:pPr>
      <w:spacing w:before="100" w:beforeAutospacing="1" w:after="100" w:afterAutospacing="1"/>
    </w:pPr>
    <w:rPr>
      <w:rFonts w:ascii="Times New Roman" w:hAnsi="Times New Roman" w:cs="Times New Roman"/>
      <w:sz w:val="24"/>
    </w:rPr>
  </w:style>
  <w:style w:type="paragraph" w:customStyle="1" w:styleId="Nivel01">
    <w:name w:val="Nivel_01"/>
    <w:basedOn w:val="Ttulo1"/>
    <w:link w:val="Nivel01Char"/>
    <w:qFormat/>
    <w:rsid w:val="00CC2FC2"/>
    <w:pPr>
      <w:tabs>
        <w:tab w:val="left" w:pos="567"/>
      </w:tabs>
      <w:jc w:val="both"/>
    </w:pPr>
    <w:rPr>
      <w:rFonts w:ascii="Ecofont_Spranq_eco_Sans" w:hAnsi="Ecofont_Spranq_eco_Sans"/>
      <w:b/>
      <w:bCs/>
    </w:rPr>
  </w:style>
  <w:style w:type="character" w:customStyle="1" w:styleId="Nivel01Char">
    <w:name w:val="Nivel_01 Char"/>
    <w:basedOn w:val="Ttulo1Char"/>
    <w:link w:val="Nivel01"/>
    <w:rsid w:val="00CC2FC2"/>
    <w:rPr>
      <w:rFonts w:ascii="Ecofont_Spranq_eco_Sans" w:eastAsiaTheme="majorEastAsia" w:hAnsi="Ecofont_Spranq_eco_Sans" w:cstheme="majorBidi"/>
      <w:b/>
      <w:bCs/>
      <w:color w:val="365F91" w:themeColor="accent1" w:themeShade="BF"/>
      <w:sz w:val="32"/>
      <w:szCs w:val="32"/>
    </w:rPr>
  </w:style>
  <w:style w:type="paragraph" w:customStyle="1" w:styleId="textojustificado">
    <w:name w:val="texto_justificado"/>
    <w:basedOn w:val="Normal"/>
    <w:rsid w:val="00EB0DCE"/>
    <w:pPr>
      <w:spacing w:before="100" w:beforeAutospacing="1" w:after="100" w:afterAutospacing="1"/>
    </w:pPr>
    <w:rPr>
      <w:rFonts w:ascii="Times New Roman" w:hAnsi="Times New Roman" w:cs="Times New Roman"/>
      <w:sz w:val="24"/>
    </w:rPr>
  </w:style>
  <w:style w:type="character" w:styleId="nfase">
    <w:name w:val="Emphasis"/>
    <w:basedOn w:val="Fontepargpadro"/>
    <w:uiPriority w:val="20"/>
    <w:qFormat/>
    <w:rsid w:val="00EB0DCE"/>
    <w:rPr>
      <w:i/>
      <w:iCs/>
    </w:rPr>
  </w:style>
  <w:style w:type="paragraph" w:customStyle="1" w:styleId="tabelatextoalinhadoesquerda">
    <w:name w:val="tabela_texto_alinhado_esquerda"/>
    <w:basedOn w:val="Normal"/>
    <w:rsid w:val="006A1D67"/>
    <w:pPr>
      <w:spacing w:before="100" w:beforeAutospacing="1" w:after="100" w:afterAutospacing="1"/>
    </w:pPr>
    <w:rPr>
      <w:rFonts w:ascii="Times New Roman" w:hAnsi="Times New Roman" w:cs="Times New Roman"/>
      <w:sz w:val="24"/>
    </w:rPr>
  </w:style>
  <w:style w:type="paragraph" w:customStyle="1" w:styleId="textocentralizado">
    <w:name w:val="texto_centralizado"/>
    <w:basedOn w:val="Normal"/>
    <w:rsid w:val="00706C2E"/>
    <w:pPr>
      <w:spacing w:before="100" w:beforeAutospacing="1" w:after="100" w:afterAutospacing="1"/>
    </w:pPr>
    <w:rPr>
      <w:rFonts w:ascii="Times New Roman" w:hAnsi="Times New Roman" w:cs="Times New Roman"/>
      <w:sz w:val="24"/>
    </w:rPr>
  </w:style>
  <w:style w:type="paragraph" w:customStyle="1" w:styleId="BodyText21">
    <w:name w:val="Body Text 21"/>
    <w:basedOn w:val="Normal"/>
    <w:rsid w:val="0010606F"/>
    <w:pPr>
      <w:suppressAutoHyphens/>
      <w:jc w:val="both"/>
    </w:pPr>
    <w:rPr>
      <w:rFonts w:ascii="Times New Roman" w:hAnsi="Times New Roman" w:cs="Times New Roman"/>
      <w:sz w:val="24"/>
      <w:szCs w:val="20"/>
      <w:lang w:eastAsia="ar-SA"/>
    </w:rPr>
  </w:style>
  <w:style w:type="table" w:styleId="Tabelacomgrade">
    <w:name w:val="Table Grid"/>
    <w:basedOn w:val="Tabelanormal"/>
    <w:uiPriority w:val="39"/>
    <w:rsid w:val="00106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7897">
      <w:bodyDiv w:val="1"/>
      <w:marLeft w:val="0"/>
      <w:marRight w:val="0"/>
      <w:marTop w:val="0"/>
      <w:marBottom w:val="0"/>
      <w:divBdr>
        <w:top w:val="none" w:sz="0" w:space="0" w:color="auto"/>
        <w:left w:val="none" w:sz="0" w:space="0" w:color="auto"/>
        <w:bottom w:val="none" w:sz="0" w:space="0" w:color="auto"/>
        <w:right w:val="none" w:sz="0" w:space="0" w:color="auto"/>
      </w:divBdr>
    </w:div>
    <w:div w:id="49155600">
      <w:bodyDiv w:val="1"/>
      <w:marLeft w:val="0"/>
      <w:marRight w:val="0"/>
      <w:marTop w:val="0"/>
      <w:marBottom w:val="0"/>
      <w:divBdr>
        <w:top w:val="none" w:sz="0" w:space="0" w:color="auto"/>
        <w:left w:val="none" w:sz="0" w:space="0" w:color="auto"/>
        <w:bottom w:val="none" w:sz="0" w:space="0" w:color="auto"/>
        <w:right w:val="none" w:sz="0" w:space="0" w:color="auto"/>
      </w:divBdr>
    </w:div>
    <w:div w:id="72314877">
      <w:bodyDiv w:val="1"/>
      <w:marLeft w:val="0"/>
      <w:marRight w:val="0"/>
      <w:marTop w:val="0"/>
      <w:marBottom w:val="0"/>
      <w:divBdr>
        <w:top w:val="none" w:sz="0" w:space="0" w:color="auto"/>
        <w:left w:val="none" w:sz="0" w:space="0" w:color="auto"/>
        <w:bottom w:val="none" w:sz="0" w:space="0" w:color="auto"/>
        <w:right w:val="none" w:sz="0" w:space="0" w:color="auto"/>
      </w:divBdr>
    </w:div>
    <w:div w:id="93477204">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0076301">
      <w:bodyDiv w:val="1"/>
      <w:marLeft w:val="0"/>
      <w:marRight w:val="0"/>
      <w:marTop w:val="0"/>
      <w:marBottom w:val="0"/>
      <w:divBdr>
        <w:top w:val="none" w:sz="0" w:space="0" w:color="auto"/>
        <w:left w:val="none" w:sz="0" w:space="0" w:color="auto"/>
        <w:bottom w:val="none" w:sz="0" w:space="0" w:color="auto"/>
        <w:right w:val="none" w:sz="0" w:space="0" w:color="auto"/>
      </w:divBdr>
    </w:div>
    <w:div w:id="209651701">
      <w:bodyDiv w:val="1"/>
      <w:marLeft w:val="0"/>
      <w:marRight w:val="0"/>
      <w:marTop w:val="0"/>
      <w:marBottom w:val="0"/>
      <w:divBdr>
        <w:top w:val="none" w:sz="0" w:space="0" w:color="auto"/>
        <w:left w:val="none" w:sz="0" w:space="0" w:color="auto"/>
        <w:bottom w:val="none" w:sz="0" w:space="0" w:color="auto"/>
        <w:right w:val="none" w:sz="0" w:space="0" w:color="auto"/>
      </w:divBdr>
    </w:div>
    <w:div w:id="22649819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671558">
      <w:bodyDiv w:val="1"/>
      <w:marLeft w:val="0"/>
      <w:marRight w:val="0"/>
      <w:marTop w:val="0"/>
      <w:marBottom w:val="0"/>
      <w:divBdr>
        <w:top w:val="none" w:sz="0" w:space="0" w:color="auto"/>
        <w:left w:val="none" w:sz="0" w:space="0" w:color="auto"/>
        <w:bottom w:val="none" w:sz="0" w:space="0" w:color="auto"/>
        <w:right w:val="none" w:sz="0" w:space="0" w:color="auto"/>
      </w:divBdr>
    </w:div>
    <w:div w:id="339698405">
      <w:bodyDiv w:val="1"/>
      <w:marLeft w:val="0"/>
      <w:marRight w:val="0"/>
      <w:marTop w:val="0"/>
      <w:marBottom w:val="0"/>
      <w:divBdr>
        <w:top w:val="none" w:sz="0" w:space="0" w:color="auto"/>
        <w:left w:val="none" w:sz="0" w:space="0" w:color="auto"/>
        <w:bottom w:val="none" w:sz="0" w:space="0" w:color="auto"/>
        <w:right w:val="none" w:sz="0" w:space="0" w:color="auto"/>
      </w:divBdr>
    </w:div>
    <w:div w:id="367492512">
      <w:bodyDiv w:val="1"/>
      <w:marLeft w:val="0"/>
      <w:marRight w:val="0"/>
      <w:marTop w:val="0"/>
      <w:marBottom w:val="0"/>
      <w:divBdr>
        <w:top w:val="none" w:sz="0" w:space="0" w:color="auto"/>
        <w:left w:val="none" w:sz="0" w:space="0" w:color="auto"/>
        <w:bottom w:val="none" w:sz="0" w:space="0" w:color="auto"/>
        <w:right w:val="none" w:sz="0" w:space="0" w:color="auto"/>
      </w:divBdr>
    </w:div>
    <w:div w:id="394668233">
      <w:bodyDiv w:val="1"/>
      <w:marLeft w:val="0"/>
      <w:marRight w:val="0"/>
      <w:marTop w:val="0"/>
      <w:marBottom w:val="0"/>
      <w:divBdr>
        <w:top w:val="none" w:sz="0" w:space="0" w:color="auto"/>
        <w:left w:val="none" w:sz="0" w:space="0" w:color="auto"/>
        <w:bottom w:val="none" w:sz="0" w:space="0" w:color="auto"/>
        <w:right w:val="none" w:sz="0" w:space="0" w:color="auto"/>
      </w:divBdr>
    </w:div>
    <w:div w:id="395012549">
      <w:bodyDiv w:val="1"/>
      <w:marLeft w:val="0"/>
      <w:marRight w:val="0"/>
      <w:marTop w:val="0"/>
      <w:marBottom w:val="0"/>
      <w:divBdr>
        <w:top w:val="none" w:sz="0" w:space="0" w:color="auto"/>
        <w:left w:val="none" w:sz="0" w:space="0" w:color="auto"/>
        <w:bottom w:val="none" w:sz="0" w:space="0" w:color="auto"/>
        <w:right w:val="none" w:sz="0" w:space="0" w:color="auto"/>
      </w:divBdr>
    </w:div>
    <w:div w:id="543099832">
      <w:bodyDiv w:val="1"/>
      <w:marLeft w:val="0"/>
      <w:marRight w:val="0"/>
      <w:marTop w:val="0"/>
      <w:marBottom w:val="0"/>
      <w:divBdr>
        <w:top w:val="none" w:sz="0" w:space="0" w:color="auto"/>
        <w:left w:val="none" w:sz="0" w:space="0" w:color="auto"/>
        <w:bottom w:val="none" w:sz="0" w:space="0" w:color="auto"/>
        <w:right w:val="none" w:sz="0" w:space="0" w:color="auto"/>
      </w:divBdr>
    </w:div>
    <w:div w:id="57189434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42806341">
      <w:bodyDiv w:val="1"/>
      <w:marLeft w:val="0"/>
      <w:marRight w:val="0"/>
      <w:marTop w:val="0"/>
      <w:marBottom w:val="0"/>
      <w:divBdr>
        <w:top w:val="none" w:sz="0" w:space="0" w:color="auto"/>
        <w:left w:val="none" w:sz="0" w:space="0" w:color="auto"/>
        <w:bottom w:val="none" w:sz="0" w:space="0" w:color="auto"/>
        <w:right w:val="none" w:sz="0" w:space="0" w:color="auto"/>
      </w:divBdr>
    </w:div>
    <w:div w:id="699235619">
      <w:bodyDiv w:val="1"/>
      <w:marLeft w:val="0"/>
      <w:marRight w:val="0"/>
      <w:marTop w:val="0"/>
      <w:marBottom w:val="0"/>
      <w:divBdr>
        <w:top w:val="none" w:sz="0" w:space="0" w:color="auto"/>
        <w:left w:val="none" w:sz="0" w:space="0" w:color="auto"/>
        <w:bottom w:val="none" w:sz="0" w:space="0" w:color="auto"/>
        <w:right w:val="none" w:sz="0" w:space="0" w:color="auto"/>
      </w:divBdr>
    </w:div>
    <w:div w:id="748817614">
      <w:bodyDiv w:val="1"/>
      <w:marLeft w:val="0"/>
      <w:marRight w:val="0"/>
      <w:marTop w:val="0"/>
      <w:marBottom w:val="0"/>
      <w:divBdr>
        <w:top w:val="none" w:sz="0" w:space="0" w:color="auto"/>
        <w:left w:val="none" w:sz="0" w:space="0" w:color="auto"/>
        <w:bottom w:val="none" w:sz="0" w:space="0" w:color="auto"/>
        <w:right w:val="none" w:sz="0" w:space="0" w:color="auto"/>
      </w:divBdr>
    </w:div>
    <w:div w:id="772163150">
      <w:bodyDiv w:val="1"/>
      <w:marLeft w:val="0"/>
      <w:marRight w:val="0"/>
      <w:marTop w:val="0"/>
      <w:marBottom w:val="0"/>
      <w:divBdr>
        <w:top w:val="none" w:sz="0" w:space="0" w:color="auto"/>
        <w:left w:val="none" w:sz="0" w:space="0" w:color="auto"/>
        <w:bottom w:val="none" w:sz="0" w:space="0" w:color="auto"/>
        <w:right w:val="none" w:sz="0" w:space="0" w:color="auto"/>
      </w:divBdr>
    </w:div>
    <w:div w:id="818764355">
      <w:bodyDiv w:val="1"/>
      <w:marLeft w:val="0"/>
      <w:marRight w:val="0"/>
      <w:marTop w:val="0"/>
      <w:marBottom w:val="0"/>
      <w:divBdr>
        <w:top w:val="none" w:sz="0" w:space="0" w:color="auto"/>
        <w:left w:val="none" w:sz="0" w:space="0" w:color="auto"/>
        <w:bottom w:val="none" w:sz="0" w:space="0" w:color="auto"/>
        <w:right w:val="none" w:sz="0" w:space="0" w:color="auto"/>
      </w:divBdr>
    </w:div>
    <w:div w:id="830872207">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175160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32076334">
      <w:bodyDiv w:val="1"/>
      <w:marLeft w:val="0"/>
      <w:marRight w:val="0"/>
      <w:marTop w:val="0"/>
      <w:marBottom w:val="0"/>
      <w:divBdr>
        <w:top w:val="none" w:sz="0" w:space="0" w:color="auto"/>
        <w:left w:val="none" w:sz="0" w:space="0" w:color="auto"/>
        <w:bottom w:val="none" w:sz="0" w:space="0" w:color="auto"/>
        <w:right w:val="none" w:sz="0" w:space="0" w:color="auto"/>
      </w:divBdr>
    </w:div>
    <w:div w:id="1046956200">
      <w:bodyDiv w:val="1"/>
      <w:marLeft w:val="0"/>
      <w:marRight w:val="0"/>
      <w:marTop w:val="0"/>
      <w:marBottom w:val="0"/>
      <w:divBdr>
        <w:top w:val="none" w:sz="0" w:space="0" w:color="auto"/>
        <w:left w:val="none" w:sz="0" w:space="0" w:color="auto"/>
        <w:bottom w:val="none" w:sz="0" w:space="0" w:color="auto"/>
        <w:right w:val="none" w:sz="0" w:space="0" w:color="auto"/>
      </w:divBdr>
    </w:div>
    <w:div w:id="1047100839">
      <w:bodyDiv w:val="1"/>
      <w:marLeft w:val="0"/>
      <w:marRight w:val="0"/>
      <w:marTop w:val="0"/>
      <w:marBottom w:val="0"/>
      <w:divBdr>
        <w:top w:val="none" w:sz="0" w:space="0" w:color="auto"/>
        <w:left w:val="none" w:sz="0" w:space="0" w:color="auto"/>
        <w:bottom w:val="none" w:sz="0" w:space="0" w:color="auto"/>
        <w:right w:val="none" w:sz="0" w:space="0" w:color="auto"/>
      </w:divBdr>
    </w:div>
    <w:div w:id="1064916001">
      <w:bodyDiv w:val="1"/>
      <w:marLeft w:val="0"/>
      <w:marRight w:val="0"/>
      <w:marTop w:val="0"/>
      <w:marBottom w:val="0"/>
      <w:divBdr>
        <w:top w:val="none" w:sz="0" w:space="0" w:color="auto"/>
        <w:left w:val="none" w:sz="0" w:space="0" w:color="auto"/>
        <w:bottom w:val="none" w:sz="0" w:space="0" w:color="auto"/>
        <w:right w:val="none" w:sz="0" w:space="0" w:color="auto"/>
      </w:divBdr>
    </w:div>
    <w:div w:id="1072124146">
      <w:bodyDiv w:val="1"/>
      <w:marLeft w:val="0"/>
      <w:marRight w:val="0"/>
      <w:marTop w:val="0"/>
      <w:marBottom w:val="0"/>
      <w:divBdr>
        <w:top w:val="none" w:sz="0" w:space="0" w:color="auto"/>
        <w:left w:val="none" w:sz="0" w:space="0" w:color="auto"/>
        <w:bottom w:val="none" w:sz="0" w:space="0" w:color="auto"/>
        <w:right w:val="none" w:sz="0" w:space="0" w:color="auto"/>
      </w:divBdr>
    </w:div>
    <w:div w:id="1099981750">
      <w:bodyDiv w:val="1"/>
      <w:marLeft w:val="0"/>
      <w:marRight w:val="0"/>
      <w:marTop w:val="0"/>
      <w:marBottom w:val="0"/>
      <w:divBdr>
        <w:top w:val="none" w:sz="0" w:space="0" w:color="auto"/>
        <w:left w:val="none" w:sz="0" w:space="0" w:color="auto"/>
        <w:bottom w:val="none" w:sz="0" w:space="0" w:color="auto"/>
        <w:right w:val="none" w:sz="0" w:space="0" w:color="auto"/>
      </w:divBdr>
    </w:div>
    <w:div w:id="1122648590">
      <w:bodyDiv w:val="1"/>
      <w:marLeft w:val="0"/>
      <w:marRight w:val="0"/>
      <w:marTop w:val="0"/>
      <w:marBottom w:val="0"/>
      <w:divBdr>
        <w:top w:val="none" w:sz="0" w:space="0" w:color="auto"/>
        <w:left w:val="none" w:sz="0" w:space="0" w:color="auto"/>
        <w:bottom w:val="none" w:sz="0" w:space="0" w:color="auto"/>
        <w:right w:val="none" w:sz="0" w:space="0" w:color="auto"/>
      </w:divBdr>
    </w:div>
    <w:div w:id="1195921644">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55034812">
      <w:bodyDiv w:val="1"/>
      <w:marLeft w:val="0"/>
      <w:marRight w:val="0"/>
      <w:marTop w:val="0"/>
      <w:marBottom w:val="0"/>
      <w:divBdr>
        <w:top w:val="none" w:sz="0" w:space="0" w:color="auto"/>
        <w:left w:val="none" w:sz="0" w:space="0" w:color="auto"/>
        <w:bottom w:val="none" w:sz="0" w:space="0" w:color="auto"/>
        <w:right w:val="none" w:sz="0" w:space="0" w:color="auto"/>
      </w:divBdr>
    </w:div>
    <w:div w:id="1395737569">
      <w:bodyDiv w:val="1"/>
      <w:marLeft w:val="0"/>
      <w:marRight w:val="0"/>
      <w:marTop w:val="0"/>
      <w:marBottom w:val="0"/>
      <w:divBdr>
        <w:top w:val="none" w:sz="0" w:space="0" w:color="auto"/>
        <w:left w:val="none" w:sz="0" w:space="0" w:color="auto"/>
        <w:bottom w:val="none" w:sz="0" w:space="0" w:color="auto"/>
        <w:right w:val="none" w:sz="0" w:space="0" w:color="auto"/>
      </w:divBdr>
    </w:div>
    <w:div w:id="146211480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657492">
      <w:bodyDiv w:val="1"/>
      <w:marLeft w:val="0"/>
      <w:marRight w:val="0"/>
      <w:marTop w:val="0"/>
      <w:marBottom w:val="0"/>
      <w:divBdr>
        <w:top w:val="none" w:sz="0" w:space="0" w:color="auto"/>
        <w:left w:val="none" w:sz="0" w:space="0" w:color="auto"/>
        <w:bottom w:val="none" w:sz="0" w:space="0" w:color="auto"/>
        <w:right w:val="none" w:sz="0" w:space="0" w:color="auto"/>
      </w:divBdr>
    </w:div>
    <w:div w:id="1611550879">
      <w:bodyDiv w:val="1"/>
      <w:marLeft w:val="0"/>
      <w:marRight w:val="0"/>
      <w:marTop w:val="0"/>
      <w:marBottom w:val="0"/>
      <w:divBdr>
        <w:top w:val="none" w:sz="0" w:space="0" w:color="auto"/>
        <w:left w:val="none" w:sz="0" w:space="0" w:color="auto"/>
        <w:bottom w:val="none" w:sz="0" w:space="0" w:color="auto"/>
        <w:right w:val="none" w:sz="0" w:space="0" w:color="auto"/>
      </w:divBdr>
    </w:div>
    <w:div w:id="1628703714">
      <w:bodyDiv w:val="1"/>
      <w:marLeft w:val="0"/>
      <w:marRight w:val="0"/>
      <w:marTop w:val="0"/>
      <w:marBottom w:val="0"/>
      <w:divBdr>
        <w:top w:val="none" w:sz="0" w:space="0" w:color="auto"/>
        <w:left w:val="none" w:sz="0" w:space="0" w:color="auto"/>
        <w:bottom w:val="none" w:sz="0" w:space="0" w:color="auto"/>
        <w:right w:val="none" w:sz="0" w:space="0" w:color="auto"/>
      </w:divBdr>
    </w:div>
    <w:div w:id="1770661681">
      <w:bodyDiv w:val="1"/>
      <w:marLeft w:val="0"/>
      <w:marRight w:val="0"/>
      <w:marTop w:val="0"/>
      <w:marBottom w:val="0"/>
      <w:divBdr>
        <w:top w:val="none" w:sz="0" w:space="0" w:color="auto"/>
        <w:left w:val="none" w:sz="0" w:space="0" w:color="auto"/>
        <w:bottom w:val="none" w:sz="0" w:space="0" w:color="auto"/>
        <w:right w:val="none" w:sz="0" w:space="0" w:color="auto"/>
      </w:divBdr>
    </w:div>
    <w:div w:id="1927376163">
      <w:bodyDiv w:val="1"/>
      <w:marLeft w:val="0"/>
      <w:marRight w:val="0"/>
      <w:marTop w:val="0"/>
      <w:marBottom w:val="0"/>
      <w:divBdr>
        <w:top w:val="none" w:sz="0" w:space="0" w:color="auto"/>
        <w:left w:val="none" w:sz="0" w:space="0" w:color="auto"/>
        <w:bottom w:val="none" w:sz="0" w:space="0" w:color="auto"/>
        <w:right w:val="none" w:sz="0" w:space="0" w:color="auto"/>
      </w:divBdr>
    </w:div>
    <w:div w:id="1929071254">
      <w:bodyDiv w:val="1"/>
      <w:marLeft w:val="0"/>
      <w:marRight w:val="0"/>
      <w:marTop w:val="0"/>
      <w:marBottom w:val="0"/>
      <w:divBdr>
        <w:top w:val="none" w:sz="0" w:space="0" w:color="auto"/>
        <w:left w:val="none" w:sz="0" w:space="0" w:color="auto"/>
        <w:bottom w:val="none" w:sz="0" w:space="0" w:color="auto"/>
        <w:right w:val="none" w:sz="0" w:space="0" w:color="auto"/>
      </w:divBdr>
    </w:div>
    <w:div w:id="1987389238">
      <w:bodyDiv w:val="1"/>
      <w:marLeft w:val="0"/>
      <w:marRight w:val="0"/>
      <w:marTop w:val="0"/>
      <w:marBottom w:val="0"/>
      <w:divBdr>
        <w:top w:val="none" w:sz="0" w:space="0" w:color="auto"/>
        <w:left w:val="none" w:sz="0" w:space="0" w:color="auto"/>
        <w:bottom w:val="none" w:sz="0" w:space="0" w:color="auto"/>
        <w:right w:val="none" w:sz="0" w:space="0" w:color="auto"/>
      </w:divBdr>
    </w:div>
    <w:div w:id="202814305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1687755">
      <w:bodyDiv w:val="1"/>
      <w:marLeft w:val="0"/>
      <w:marRight w:val="0"/>
      <w:marTop w:val="0"/>
      <w:marBottom w:val="0"/>
      <w:divBdr>
        <w:top w:val="none" w:sz="0" w:space="0" w:color="auto"/>
        <w:left w:val="none" w:sz="0" w:space="0" w:color="auto"/>
        <w:bottom w:val="none" w:sz="0" w:space="0" w:color="auto"/>
        <w:right w:val="none" w:sz="0" w:space="0" w:color="auto"/>
      </w:divBdr>
    </w:div>
    <w:div w:id="2038119719">
      <w:bodyDiv w:val="1"/>
      <w:marLeft w:val="0"/>
      <w:marRight w:val="0"/>
      <w:marTop w:val="0"/>
      <w:marBottom w:val="0"/>
      <w:divBdr>
        <w:top w:val="none" w:sz="0" w:space="0" w:color="auto"/>
        <w:left w:val="none" w:sz="0" w:space="0" w:color="auto"/>
        <w:bottom w:val="none" w:sz="0" w:space="0" w:color="auto"/>
        <w:right w:val="none" w:sz="0" w:space="0" w:color="auto"/>
      </w:divBdr>
    </w:div>
    <w:div w:id="2053184993">
      <w:bodyDiv w:val="1"/>
      <w:marLeft w:val="0"/>
      <w:marRight w:val="0"/>
      <w:marTop w:val="0"/>
      <w:marBottom w:val="0"/>
      <w:divBdr>
        <w:top w:val="none" w:sz="0" w:space="0" w:color="auto"/>
        <w:left w:val="none" w:sz="0" w:space="0" w:color="auto"/>
        <w:bottom w:val="none" w:sz="0" w:space="0" w:color="auto"/>
        <w:right w:val="none" w:sz="0" w:space="0" w:color="auto"/>
      </w:divBdr>
    </w:div>
    <w:div w:id="2062485113">
      <w:bodyDiv w:val="1"/>
      <w:marLeft w:val="0"/>
      <w:marRight w:val="0"/>
      <w:marTop w:val="0"/>
      <w:marBottom w:val="0"/>
      <w:divBdr>
        <w:top w:val="none" w:sz="0" w:space="0" w:color="auto"/>
        <w:left w:val="none" w:sz="0" w:space="0" w:color="auto"/>
        <w:bottom w:val="none" w:sz="0" w:space="0" w:color="auto"/>
        <w:right w:val="none" w:sz="0" w:space="0" w:color="auto"/>
      </w:divBdr>
    </w:div>
    <w:div w:id="20764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562</TotalTime>
  <Pages>25</Pages>
  <Words>9756</Words>
  <Characters>52684</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62316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Priscila Alves de Castro</cp:lastModifiedBy>
  <cp:revision>14</cp:revision>
  <cp:lastPrinted>2017-09-20T21:44:00Z</cp:lastPrinted>
  <dcterms:created xsi:type="dcterms:W3CDTF">2018-09-03T13:30:00Z</dcterms:created>
  <dcterms:modified xsi:type="dcterms:W3CDTF">2018-12-13T19:07:00Z</dcterms:modified>
</cp:coreProperties>
</file>